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1B" w:rsidRPr="00B90B9E" w:rsidRDefault="00BB571B" w:rsidP="00BB571B">
      <w:pPr>
        <w:spacing w:after="0"/>
        <w:ind w:left="120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МУНИЦИПАЛЬНОЕ КАЗЁННОЕ ОБЩЕОБРАЗОВАТЕЛЬНОЕ </w:t>
      </w:r>
    </w:p>
    <w:p w:rsidR="00BB571B" w:rsidRPr="00B90B9E" w:rsidRDefault="00BB571B" w:rsidP="00BB571B">
      <w:pPr>
        <w:pStyle w:val="a6"/>
        <w:ind w:left="-284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BB571B" w:rsidRPr="00B90B9E" w:rsidRDefault="00BB571B" w:rsidP="00BB571B">
      <w:pPr>
        <w:pStyle w:val="a6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ИЗОБИЛЬНЕНСКОГО МУНИЦИПАЛЬНОГО ОКРУГА</w:t>
      </w:r>
    </w:p>
    <w:p w:rsidR="00BB571B" w:rsidRPr="00B90B9E" w:rsidRDefault="00BB571B" w:rsidP="00BB571B">
      <w:pPr>
        <w:pStyle w:val="a6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СТАВРОПОЛЬСКОГО КРАЯ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656"/>
        <w:gridCol w:w="3653"/>
        <w:gridCol w:w="3500"/>
      </w:tblGrid>
      <w:tr w:rsidR="00BB571B" w:rsidRPr="00B90B9E" w:rsidTr="002047D5">
        <w:trPr>
          <w:trHeight w:val="2304"/>
        </w:trPr>
        <w:tc>
          <w:tcPr>
            <w:tcW w:w="1691" w:type="pct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РАССМОТРЕНО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Руководитель МО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___________Левина С.В..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Протокол №3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от «13» января 2025 г.    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 СОГЛАСОВАНО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Заместитель директора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по УВР МКОУ «СОШ №13»  ИМОСК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___________Репина Г.Г.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Протокол №4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от «15» января 2025 г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 xml:space="preserve">    </w:t>
            </w:r>
            <w:r w:rsidRPr="00B90B9E"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  <w:t>УТВЕРЖДАЮ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Директор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МКОУ «СОШ №13» 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ИМОСК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_________Сокольникова Н.А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Приказ №4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BB571B" w:rsidRPr="00B90B9E" w:rsidRDefault="00BB571B" w:rsidP="00BB571B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Контрольно измерительные материалы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для проведения промежуточной аттестации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по ОБЗР</w:t>
      </w:r>
    </w:p>
    <w:p w:rsidR="00BB571B" w:rsidRPr="00B90B9E" w:rsidRDefault="001818F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</w:t>
      </w:r>
      <w:proofErr w:type="gramStart"/>
      <w:r>
        <w:rPr>
          <w:rFonts w:ascii="Times New Roman" w:hAnsi="Times New Roman"/>
          <w:color w:val="0F243E" w:themeColor="text2" w:themeShade="80"/>
          <w:sz w:val="32"/>
          <w:szCs w:val="32"/>
        </w:rPr>
        <w:t>обучающихся</w:t>
      </w:r>
      <w:proofErr w:type="gramEnd"/>
      <w:r>
        <w:rPr>
          <w:rFonts w:ascii="Times New Roman" w:hAnsi="Times New Roman"/>
          <w:color w:val="0F243E" w:themeColor="text2" w:themeShade="80"/>
          <w:sz w:val="32"/>
          <w:szCs w:val="32"/>
        </w:rPr>
        <w:t xml:space="preserve"> </w:t>
      </w:r>
      <w:r w:rsidR="00366C86">
        <w:rPr>
          <w:rFonts w:ascii="Times New Roman" w:hAnsi="Times New Roman"/>
          <w:color w:val="0F243E" w:themeColor="text2" w:themeShade="80"/>
          <w:sz w:val="32"/>
          <w:szCs w:val="32"/>
        </w:rPr>
        <w:t>8</w:t>
      </w:r>
      <w:r w:rsidR="00BB571B"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класса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МКОУ «СОШ №13» ИМОСК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за 2024/2025 учебный год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                                               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                                    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                                    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ind w:right="567"/>
        <w:jc w:val="right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   </w:t>
      </w:r>
      <w:r w:rsidR="001818FB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      Учитель: Донецкая О.Ф</w:t>
      </w: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.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0A1647">
      <w:pPr>
        <w:spacing w:after="0" w:line="240" w:lineRule="auto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ст. </w:t>
      </w:r>
      <w:proofErr w:type="spellStart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Каменнобродская</w:t>
      </w:r>
      <w:proofErr w:type="spellEnd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, 2025г</w:t>
      </w:r>
    </w:p>
    <w:p w:rsidR="00BB571B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P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BB571B" w:rsidRPr="00B90B9E" w:rsidRDefault="00BB571B" w:rsidP="00BB571B">
      <w:pPr>
        <w:spacing w:after="0" w:line="240" w:lineRule="auto"/>
        <w:ind w:firstLine="142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6B6E58">
      <w:pPr>
        <w:pStyle w:val="a3"/>
        <w:ind w:right="-1" w:firstLine="567"/>
        <w:jc w:val="left"/>
        <w:rPr>
          <w:color w:val="0F243E" w:themeColor="text2" w:themeShade="80"/>
          <w:sz w:val="24"/>
          <w:szCs w:val="24"/>
        </w:rPr>
      </w:pPr>
      <w:r w:rsidRPr="00B90B9E">
        <w:rPr>
          <w:b/>
          <w:color w:val="0F243E" w:themeColor="text2" w:themeShade="80"/>
          <w:sz w:val="24"/>
          <w:szCs w:val="24"/>
        </w:rPr>
        <w:t>Назначение работы</w:t>
      </w:r>
      <w:r w:rsidRPr="00B90B9E">
        <w:rPr>
          <w:color w:val="0F243E" w:themeColor="text2" w:themeShade="80"/>
          <w:sz w:val="24"/>
          <w:szCs w:val="24"/>
        </w:rPr>
        <w:t xml:space="preserve"> – оценить качество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общеобразовательной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подготовки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обучающихся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="00366C86">
        <w:rPr>
          <w:color w:val="0F243E" w:themeColor="text2" w:themeShade="80"/>
          <w:sz w:val="24"/>
          <w:szCs w:val="24"/>
        </w:rPr>
        <w:t>8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="006B6E58" w:rsidRPr="00B90B9E">
        <w:rPr>
          <w:color w:val="0F243E" w:themeColor="text2" w:themeShade="80"/>
          <w:sz w:val="24"/>
          <w:szCs w:val="24"/>
        </w:rPr>
        <w:t>класса</w:t>
      </w:r>
      <w:r w:rsidRPr="00B90B9E">
        <w:rPr>
          <w:color w:val="0F243E" w:themeColor="text2" w:themeShade="80"/>
          <w:sz w:val="24"/>
          <w:szCs w:val="24"/>
        </w:rPr>
        <w:t xml:space="preserve"> в соответствии с требованиями федерального государственного образовательного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стандарта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основного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общего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образования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(ФГОС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ООО)</w:t>
      </w:r>
      <w:r w:rsidRPr="00B90B9E">
        <w:rPr>
          <w:color w:val="0F243E" w:themeColor="text2" w:themeShade="80"/>
          <w:spacing w:val="80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BB571B" w:rsidRPr="00B90B9E" w:rsidRDefault="00BB571B" w:rsidP="00BB571B">
      <w:pPr>
        <w:pStyle w:val="a3"/>
        <w:ind w:right="-1"/>
        <w:rPr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pStyle w:val="a3"/>
        <w:ind w:right="-1" w:firstLine="567"/>
        <w:rPr>
          <w:color w:val="0F243E" w:themeColor="text2" w:themeShade="80"/>
          <w:sz w:val="24"/>
          <w:szCs w:val="24"/>
        </w:rPr>
      </w:pPr>
      <w:proofErr w:type="gramStart"/>
      <w:r w:rsidRPr="00B90B9E">
        <w:rPr>
          <w:color w:val="0F243E" w:themeColor="text2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B90B9E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B90B9E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Министерства</w:t>
      </w:r>
      <w:r w:rsidRPr="00B90B9E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просвещения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Российской</w:t>
      </w:r>
      <w:r w:rsidRPr="00B90B9E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Федерации</w:t>
      </w:r>
      <w:r w:rsidRPr="00B90B9E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от</w:t>
      </w:r>
      <w:r w:rsidRPr="00B90B9E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18.05.2023 </w:t>
      </w:r>
      <w:r w:rsidRPr="00B90B9E">
        <w:rPr>
          <w:color w:val="0F243E" w:themeColor="text2" w:themeShade="80"/>
          <w:sz w:val="24"/>
          <w:szCs w:val="24"/>
        </w:rPr>
        <w:t>№</w:t>
      </w:r>
      <w:r w:rsidRPr="00B90B9E">
        <w:rPr>
          <w:color w:val="0F243E" w:themeColor="text2" w:themeShade="80"/>
          <w:spacing w:val="-7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370</w:t>
      </w:r>
      <w:r w:rsidRPr="00B90B9E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(зарегистрирован</w:t>
      </w:r>
      <w:r w:rsidRPr="00B90B9E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Министерством</w:t>
      </w:r>
      <w:r w:rsidRPr="00B90B9E">
        <w:rPr>
          <w:color w:val="0F243E" w:themeColor="text2" w:themeShade="80"/>
          <w:spacing w:val="47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юстиции</w:t>
      </w:r>
      <w:r w:rsidRPr="00B90B9E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Российской</w:t>
      </w:r>
      <w:r w:rsidRPr="00B90B9E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Федерации </w:t>
      </w:r>
      <w:r w:rsidRPr="00B90B9E">
        <w:rPr>
          <w:color w:val="0F243E" w:themeColor="text2" w:themeShade="80"/>
          <w:sz w:val="24"/>
          <w:szCs w:val="24"/>
        </w:rPr>
        <w:t>12.07.2023</w:t>
      </w:r>
      <w:r w:rsidRPr="00B90B9E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№</w:t>
      </w:r>
      <w:r w:rsidRPr="00B90B9E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2"/>
          <w:sz w:val="24"/>
          <w:szCs w:val="24"/>
        </w:rPr>
        <w:t>74223).</w:t>
      </w:r>
      <w:proofErr w:type="gramEnd"/>
    </w:p>
    <w:p w:rsidR="00BB571B" w:rsidRPr="00B90B9E" w:rsidRDefault="00BB571B" w:rsidP="00BB571B">
      <w:pPr>
        <w:pStyle w:val="a3"/>
        <w:ind w:right="284"/>
        <w:rPr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Форма промежуточной аттестации:</w:t>
      </w: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 итоговая контрольная работа.</w:t>
      </w:r>
    </w:p>
    <w:p w:rsidR="00BB571B" w:rsidRPr="00B90B9E" w:rsidRDefault="00BB571B" w:rsidP="00BB571B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Время  выполнения: </w:t>
      </w: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40 мин.</w:t>
      </w:r>
    </w:p>
    <w:p w:rsidR="00FF18C9" w:rsidRPr="00B90B9E" w:rsidRDefault="00FF18C9" w:rsidP="00BB571B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FF18C9" w:rsidRPr="00B90B9E" w:rsidRDefault="00BB571B" w:rsidP="00FF18C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Структура контрольной  работы</w:t>
      </w:r>
    </w:p>
    <w:p w:rsidR="00FF18C9" w:rsidRPr="00B90B9E" w:rsidRDefault="00FF18C9" w:rsidP="00FF18C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D556AD" w:rsidRPr="00B90B9E" w:rsidRDefault="001818FB" w:rsidP="00D556AD">
      <w:pPr>
        <w:spacing w:after="0" w:line="240" w:lineRule="auto"/>
        <w:ind w:firstLine="567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>
        <w:rPr>
          <w:rFonts w:ascii="Times New Roman" w:hAnsi="Times New Roman"/>
          <w:color w:val="0F243E" w:themeColor="text2" w:themeShade="80"/>
          <w:sz w:val="24"/>
          <w:szCs w:val="24"/>
        </w:rPr>
        <w:t>Работа состоит из  11</w:t>
      </w:r>
      <w:r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заданий. Ответы на задания 1-11</w:t>
      </w:r>
      <w:r w:rsidR="00D556AD"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запишите в поле ответа в бланке ответов</w:t>
      </w:r>
      <w:proofErr w:type="gramStart"/>
      <w:r w:rsidR="00D556AD"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.</w:t>
      </w:r>
      <w:proofErr w:type="gramEnd"/>
      <w:r w:rsidR="00D556AD"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Задания можно выполнять в любом порядке.</w:t>
      </w:r>
      <w:r>
        <w:rPr>
          <w:rFonts w:ascii="Times New Roman" w:hAnsi="Times New Roman"/>
          <w:color w:val="0F243E" w:themeColor="text2" w:themeShade="80"/>
          <w:sz w:val="24"/>
          <w:szCs w:val="28"/>
        </w:rPr>
        <w:t xml:space="preserve"> </w:t>
      </w:r>
      <w:r w:rsidR="00D556AD"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 </w:t>
      </w:r>
    </w:p>
    <w:p w:rsidR="00D556AD" w:rsidRPr="00B90B9E" w:rsidRDefault="00D556AD" w:rsidP="001E6AB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Если задание содержит рисунок, то на нём непосредственно в тексте работы можно выполнять необходимые Вам пометки. Рекомендуем внимательно читать условие и проводить проверку полученного ответа. При выполнении работы Вы можете воспользоваться справочными материалами, выданными вместе с вариантом КИМ</w:t>
      </w:r>
    </w:p>
    <w:p w:rsidR="00D556AD" w:rsidRPr="00B90B9E" w:rsidRDefault="00D556AD" w:rsidP="001E6AB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D556AD" w:rsidRPr="00B90B9E" w:rsidRDefault="00D556AD" w:rsidP="001E6AB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Для прохождения аттестационного порог</w:t>
      </w:r>
      <w:r w:rsidR="001818FB">
        <w:rPr>
          <w:rFonts w:ascii="Times New Roman" w:hAnsi="Times New Roman"/>
          <w:color w:val="0F243E" w:themeColor="text2" w:themeShade="80"/>
          <w:sz w:val="24"/>
          <w:szCs w:val="28"/>
        </w:rPr>
        <w:t>а необходимо набрать не менее 11</w:t>
      </w: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баллов. </w:t>
      </w:r>
    </w:p>
    <w:p w:rsidR="00BB571B" w:rsidRPr="00B90B9E" w:rsidRDefault="00D556AD" w:rsidP="00FF18C9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После завершения работы проверьте внимательно правильность записи ответов.</w:t>
      </w:r>
    </w:p>
    <w:p w:rsidR="00FF18C9" w:rsidRPr="00B90B9E" w:rsidRDefault="00FF18C9" w:rsidP="00FF18C9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</w:p>
    <w:p w:rsidR="00BB571B" w:rsidRPr="00B90B9E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BB571B" w:rsidRPr="00B90B9E" w:rsidRDefault="00BB571B" w:rsidP="00BB571B">
      <w:pPr>
        <w:pStyle w:val="a3"/>
        <w:spacing w:before="83" w:line="235" w:lineRule="auto"/>
        <w:ind w:right="138" w:firstLine="567"/>
        <w:rPr>
          <w:color w:val="0F243E" w:themeColor="text2" w:themeShade="80"/>
          <w:sz w:val="24"/>
          <w:szCs w:val="24"/>
        </w:rPr>
      </w:pPr>
      <w:proofErr w:type="gramStart"/>
      <w:r w:rsidRPr="00B90B9E">
        <w:rPr>
          <w:color w:val="0F243E" w:themeColor="text2" w:themeShade="80"/>
          <w:sz w:val="24"/>
          <w:szCs w:val="24"/>
        </w:rPr>
        <w:t>Кодификатор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проверяемых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элементов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содержания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и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требований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к</w:t>
      </w:r>
      <w:r w:rsidRPr="00B90B9E">
        <w:rPr>
          <w:color w:val="0F243E" w:themeColor="text2" w:themeShade="80"/>
          <w:spacing w:val="6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уровню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подготовки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обучающихся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="00366C86">
        <w:rPr>
          <w:color w:val="0F243E" w:themeColor="text2" w:themeShade="80"/>
          <w:sz w:val="24"/>
          <w:szCs w:val="24"/>
        </w:rPr>
        <w:t>8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класс</w:t>
      </w:r>
      <w:r w:rsidR="00907749" w:rsidRPr="00B90B9E">
        <w:rPr>
          <w:color w:val="0F243E" w:themeColor="text2" w:themeShade="80"/>
          <w:sz w:val="24"/>
          <w:szCs w:val="24"/>
        </w:rPr>
        <w:t>а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по</w:t>
      </w:r>
      <w:r w:rsidRPr="00B90B9E">
        <w:rPr>
          <w:color w:val="0F243E" w:themeColor="text2" w:themeShade="80"/>
          <w:spacing w:val="33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учебному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предмету </w:t>
      </w:r>
      <w:r w:rsidR="00907749" w:rsidRPr="00B90B9E">
        <w:rPr>
          <w:color w:val="0F243E" w:themeColor="text2" w:themeShade="80"/>
          <w:spacing w:val="-4"/>
          <w:sz w:val="24"/>
          <w:szCs w:val="24"/>
        </w:rPr>
        <w:t>«ОБЗР</w:t>
      </w:r>
      <w:r w:rsidRPr="00B90B9E">
        <w:rPr>
          <w:color w:val="0F243E" w:themeColor="text2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B90B9E">
        <w:rPr>
          <w:color w:val="0F243E" w:themeColor="text2" w:themeShade="80"/>
          <w:sz w:val="24"/>
          <w:szCs w:val="24"/>
        </w:rPr>
        <w:t>распределенных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по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классам</w:t>
      </w:r>
      <w:r w:rsidRPr="00B90B9E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проверяемых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требований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к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результатам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освоения основной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образовательной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программы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основного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общего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образования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и</w:t>
      </w:r>
      <w:r w:rsidRPr="00B90B9E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элем</w:t>
      </w:r>
      <w:r w:rsidR="006B6E58" w:rsidRPr="00B90B9E">
        <w:rPr>
          <w:color w:val="0F243E" w:themeColor="text2" w:themeShade="80"/>
          <w:sz w:val="24"/>
          <w:szCs w:val="24"/>
        </w:rPr>
        <w:t>ентов содержания по ОБЗР</w:t>
      </w:r>
      <w:r w:rsidR="005B3377" w:rsidRPr="00B90B9E">
        <w:rPr>
          <w:color w:val="0F243E" w:themeColor="text2" w:themeShade="8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(базовый уровень), разработанного на основе требований ФГОС ООО и ФОП ООО.</w:t>
      </w:r>
      <w:proofErr w:type="gramEnd"/>
    </w:p>
    <w:tbl>
      <w:tblPr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"/>
        <w:gridCol w:w="4365"/>
        <w:gridCol w:w="3827"/>
        <w:gridCol w:w="814"/>
        <w:gridCol w:w="1171"/>
      </w:tblGrid>
      <w:tr w:rsidR="00BB571B" w:rsidRPr="00B90B9E" w:rsidTr="002047D5">
        <w:trPr>
          <w:trHeight w:val="1574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spacing w:line="264" w:lineRule="exact"/>
              <w:ind w:left="10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№</w:t>
            </w:r>
          </w:p>
        </w:tc>
        <w:tc>
          <w:tcPr>
            <w:tcW w:w="4365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1007" w:right="326" w:hanging="668"/>
              <w:jc w:val="left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z w:val="24"/>
              </w:rPr>
              <w:t>Проверяемые</w:t>
            </w:r>
            <w:r w:rsidRPr="00B90B9E">
              <w:rPr>
                <w:color w:val="0F243E" w:themeColor="text2" w:themeShade="80"/>
                <w:spacing w:val="-15"/>
                <w:sz w:val="24"/>
              </w:rPr>
              <w:t xml:space="preserve"> </w:t>
            </w:r>
            <w:r w:rsidRPr="00B90B9E">
              <w:rPr>
                <w:color w:val="0F243E" w:themeColor="text2" w:themeShade="80"/>
                <w:sz w:val="24"/>
              </w:rPr>
              <w:t xml:space="preserve">элементы </w:t>
            </w:r>
            <w:r w:rsidRPr="00B90B9E">
              <w:rPr>
                <w:color w:val="0F243E" w:themeColor="text2" w:themeShade="80"/>
                <w:spacing w:val="-2"/>
                <w:sz w:val="24"/>
              </w:rPr>
              <w:t>содержания</w:t>
            </w:r>
          </w:p>
        </w:tc>
        <w:tc>
          <w:tcPr>
            <w:tcW w:w="3827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199" w:right="188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Проверяемые </w:t>
            </w:r>
            <w:r w:rsidRPr="00B90B9E">
              <w:rPr>
                <w:color w:val="0F243E" w:themeColor="text2" w:themeShade="80"/>
                <w:sz w:val="24"/>
              </w:rPr>
              <w:t>предметные</w:t>
            </w:r>
            <w:r w:rsidRPr="00B90B9E">
              <w:rPr>
                <w:color w:val="0F243E" w:themeColor="text2" w:themeShade="80"/>
                <w:spacing w:val="-15"/>
                <w:sz w:val="24"/>
              </w:rPr>
              <w:t xml:space="preserve"> </w:t>
            </w:r>
            <w:r w:rsidRPr="00B90B9E">
              <w:rPr>
                <w:color w:val="0F243E" w:themeColor="text2" w:themeShade="80"/>
                <w:sz w:val="24"/>
              </w:rPr>
              <w:t>результаты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93" w:right="88" w:firstLine="55"/>
              <w:jc w:val="both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4"/>
                <w:sz w:val="24"/>
              </w:rPr>
              <w:t>Ур</w:t>
            </w:r>
            <w:proofErr w:type="gramStart"/>
            <w:r w:rsidRPr="00B90B9E">
              <w:rPr>
                <w:color w:val="0F243E" w:themeColor="text2" w:themeShade="80"/>
                <w:spacing w:val="-4"/>
                <w:sz w:val="24"/>
              </w:rPr>
              <w:t>о-</w:t>
            </w:r>
            <w:proofErr w:type="gramEnd"/>
            <w:r w:rsidRPr="00B90B9E">
              <w:rPr>
                <w:color w:val="0F243E" w:themeColor="text2" w:themeShade="80"/>
                <w:spacing w:val="-4"/>
                <w:sz w:val="24"/>
              </w:rPr>
              <w:t xml:space="preserve"> </w:t>
            </w:r>
            <w:proofErr w:type="spellStart"/>
            <w:r w:rsidRPr="00B90B9E">
              <w:rPr>
                <w:color w:val="0F243E" w:themeColor="text2" w:themeShade="80"/>
                <w:spacing w:val="-4"/>
                <w:sz w:val="24"/>
              </w:rPr>
              <w:t>вень</w:t>
            </w:r>
            <w:proofErr w:type="spellEnd"/>
            <w:r w:rsidRPr="00B90B9E">
              <w:rPr>
                <w:color w:val="0F243E" w:themeColor="text2" w:themeShade="80"/>
                <w:spacing w:val="-4"/>
                <w:sz w:val="24"/>
              </w:rPr>
              <w:t xml:space="preserve">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слож</w:t>
            </w:r>
            <w:proofErr w:type="spellEnd"/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-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ности</w:t>
            </w:r>
            <w:proofErr w:type="spellEnd"/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72" w:right="69" w:firstLine="5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</w:rPr>
              <w:t>Макс</w:t>
            </w:r>
            <w:proofErr w:type="gramStart"/>
            <w:r w:rsidRPr="00B90B9E">
              <w:rPr>
                <w:color w:val="0F243E" w:themeColor="text2" w:themeShade="80"/>
                <w:spacing w:val="-2"/>
                <w:sz w:val="24"/>
              </w:rPr>
              <w:t>и-</w:t>
            </w:r>
            <w:proofErr w:type="gramEnd"/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 </w:t>
            </w:r>
            <w:proofErr w:type="spellStart"/>
            <w:r w:rsidRPr="00B90B9E">
              <w:rPr>
                <w:color w:val="0F243E" w:themeColor="text2" w:themeShade="80"/>
                <w:spacing w:val="-8"/>
                <w:sz w:val="24"/>
              </w:rPr>
              <w:t>мальный</w:t>
            </w:r>
            <w:proofErr w:type="spellEnd"/>
            <w:r w:rsidRPr="00B90B9E">
              <w:rPr>
                <w:color w:val="0F243E" w:themeColor="text2" w:themeShade="80"/>
                <w:spacing w:val="-8"/>
                <w:sz w:val="24"/>
              </w:rPr>
              <w:t xml:space="preserve"> </w:t>
            </w:r>
            <w:r w:rsidRPr="00B90B9E">
              <w:rPr>
                <w:color w:val="0F243E" w:themeColor="text2" w:themeShade="80"/>
                <w:sz w:val="24"/>
              </w:rPr>
              <w:t xml:space="preserve">балл за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выпол</w:t>
            </w:r>
            <w:proofErr w:type="spellEnd"/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-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нение</w:t>
            </w:r>
            <w:proofErr w:type="spellEnd"/>
          </w:p>
          <w:p w:rsidR="00BB571B" w:rsidRPr="00B90B9E" w:rsidRDefault="00BB571B" w:rsidP="002047D5">
            <w:pPr>
              <w:pStyle w:val="TableParagraph"/>
              <w:spacing w:line="244" w:lineRule="exact"/>
              <w:ind w:left="2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</w:rPr>
              <w:t>задания</w:t>
            </w:r>
          </w:p>
        </w:tc>
      </w:tr>
      <w:tr w:rsidR="00BB571B" w:rsidRPr="00B90B9E" w:rsidTr="002047D5">
        <w:trPr>
          <w:trHeight w:val="1595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spacing w:line="262" w:lineRule="exact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  <w:tc>
          <w:tcPr>
            <w:tcW w:w="4365" w:type="dxa"/>
          </w:tcPr>
          <w:p w:rsidR="00FF18C9" w:rsidRPr="00B90B9E" w:rsidRDefault="00D41E8B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одуль № 1 «Безопасное и устойчивое развитие личности, общест</w:t>
            </w: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ва, государства»</w:t>
            </w:r>
          </w:p>
          <w:p w:rsidR="00BB571B" w:rsidRPr="00B90B9E" w:rsidRDefault="00BB571B" w:rsidP="002047D5">
            <w:pPr>
              <w:pStyle w:val="TableParagraph"/>
              <w:spacing w:line="228" w:lineRule="auto"/>
              <w:ind w:left="84" w:right="67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FF18C9" w:rsidRPr="00B90B9E" w:rsidRDefault="00D41E8B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</w:t>
            </w:r>
            <w:r w:rsidR="00FF18C9"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нформирование и оповещение населения о чрезвычайных ситуациях, система ОКСИОН;</w:t>
            </w:r>
          </w:p>
          <w:p w:rsidR="00FF18C9" w:rsidRPr="00B90B9E" w:rsidRDefault="00FF18C9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история развития гражданской </w:t>
            </w:r>
            <w:proofErr w:type="spellStart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обороны</w:t>
            </w:r>
            <w:proofErr w:type="gramStart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;с</w:t>
            </w:r>
            <w:proofErr w:type="gramEnd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игнал</w:t>
            </w:r>
            <w:proofErr w:type="spellEnd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«Внимание всем!», порядок действий населения при его </w:t>
            </w:r>
            <w:proofErr w:type="spellStart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получении;средства</w:t>
            </w:r>
            <w:proofErr w:type="spellEnd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индивидуальной и коллективной защиты населения, порядок </w:t>
            </w: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>пользования фильтрующим противогазом;</w:t>
            </w:r>
          </w:p>
          <w:p w:rsidR="00FF18C9" w:rsidRPr="00B90B9E" w:rsidRDefault="00FF18C9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современная армия, воинская обязанность и военная служба, добровольная и обязательная подготовка к службе в армии.</w:t>
            </w:r>
          </w:p>
          <w:p w:rsidR="00BB571B" w:rsidRPr="00B90B9E" w:rsidRDefault="00BB571B" w:rsidP="002047D5">
            <w:pPr>
              <w:pStyle w:val="TableParagraph"/>
              <w:spacing w:line="228" w:lineRule="auto"/>
              <w:ind w:left="84" w:right="69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spacing w:line="262" w:lineRule="exact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spacing w:line="262" w:lineRule="exact"/>
              <w:ind w:left="2" w:righ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7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4365" w:type="dxa"/>
          </w:tcPr>
          <w:p w:rsidR="00FF18C9" w:rsidRPr="00B90B9E" w:rsidRDefault="00FF18C9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1818FB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2 « Основы военной подготовки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»;</w:t>
            </w:r>
          </w:p>
          <w:p w:rsidR="00BB571B" w:rsidRPr="00B90B9E" w:rsidRDefault="00BB571B" w:rsidP="00D41E8B">
            <w:pPr>
              <w:pStyle w:val="TableParagraph"/>
              <w:spacing w:line="240" w:lineRule="auto"/>
              <w:ind w:left="84" w:right="67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FF18C9" w:rsidRPr="00B90B9E" w:rsidRDefault="00D41E8B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сновные направления подготовки к военной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службе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;о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рганизационная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структура Вооруженных Сил Российской Федерации; функции и основные задачи современных Вооруженных Сил Российской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Федерации;особенности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видов и родов войск Вооруженных Сил Российской Федерации;</w:t>
            </w:r>
          </w:p>
          <w:p w:rsidR="00BB571B" w:rsidRPr="00B90B9E" w:rsidRDefault="00FF18C9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воинские символы современных Вооруженных Сил Российской Федерации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7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3</w:t>
            </w:r>
          </w:p>
        </w:tc>
        <w:tc>
          <w:tcPr>
            <w:tcW w:w="4365" w:type="dxa"/>
          </w:tcPr>
          <w:p w:rsidR="00BB571B" w:rsidRPr="00B90B9E" w:rsidRDefault="00D41E8B" w:rsidP="00D41E8B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color w:val="0F243E" w:themeColor="text2" w:themeShade="80"/>
                <w:sz w:val="24"/>
                <w:szCs w:val="24"/>
              </w:rPr>
              <w:t>одуль № 3 «Культура безопасности жизнедеятельности в современном обществе»</w:t>
            </w:r>
          </w:p>
        </w:tc>
        <w:tc>
          <w:tcPr>
            <w:tcW w:w="3827" w:type="dxa"/>
          </w:tcPr>
          <w:p w:rsidR="00BB571B" w:rsidRPr="00B90B9E" w:rsidRDefault="00D41E8B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сточники и факторы опасности, их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классификация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;о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бщие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принципы безопасного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поведения;понятия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опасной и чрезвычайной ситуации, сходство и различия опасной и чрезвычайной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ситуации;механизм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перерастания повседневной ситуации в чрезвычайную ситуацию, правила поведения в опасных и чрезвычайных ситуациях.</w:t>
            </w:r>
          </w:p>
        </w:tc>
        <w:tc>
          <w:tcPr>
            <w:tcW w:w="814" w:type="dxa"/>
          </w:tcPr>
          <w:p w:rsidR="00BB571B" w:rsidRPr="00B90B9E" w:rsidRDefault="00AE4B6E" w:rsidP="002047D5">
            <w:pPr>
              <w:pStyle w:val="TableParagraph"/>
              <w:ind w:left="4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967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4</w:t>
            </w:r>
          </w:p>
        </w:tc>
        <w:tc>
          <w:tcPr>
            <w:tcW w:w="4365" w:type="dxa"/>
          </w:tcPr>
          <w:p w:rsidR="00FF18C9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4 «Безопасность в быту»;</w:t>
            </w:r>
          </w:p>
          <w:p w:rsidR="00BB571B" w:rsidRPr="00B90B9E" w:rsidRDefault="00BB571B" w:rsidP="00564834">
            <w:pPr>
              <w:pStyle w:val="TableParagraph"/>
              <w:spacing w:line="240" w:lineRule="auto"/>
              <w:ind w:left="84" w:right="71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FF18C9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сновные источники опасности в быту и их классификация;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защита прав потребителя, сроки годности и состав продуктов питания;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бытовые отравления и причины их возникновения;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признаки отравления, приёмы и правила оказания первой помощи;</w:t>
            </w:r>
          </w:p>
          <w:p w:rsidR="00FF18C9" w:rsidRPr="00B90B9E" w:rsidRDefault="00FF18C9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правила обращения с газовыми и электрическими приборами; приемы и правила оказания первой помощи;</w:t>
            </w:r>
          </w:p>
          <w:p w:rsidR="00BB571B" w:rsidRPr="00B90B9E" w:rsidRDefault="00FF18C9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правила поведения в подъезде и лифте, а также при входе и выходе из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них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ожар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факторы его развития</w:t>
            </w:r>
            <w:r w:rsidR="00564834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710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5</w:t>
            </w:r>
          </w:p>
        </w:tc>
        <w:tc>
          <w:tcPr>
            <w:tcW w:w="4365" w:type="dxa"/>
          </w:tcPr>
          <w:p w:rsidR="00FF18C9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5 «Безопасность на транспорте»</w:t>
            </w:r>
          </w:p>
          <w:p w:rsidR="00BB571B" w:rsidRPr="00B90B9E" w:rsidRDefault="00BB571B" w:rsidP="00564834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BB571B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равила дорожного движения и их значение;</w:t>
            </w:r>
            <w:r w:rsidRPr="00B90B9E">
              <w:rPr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условия обеспечения безопасности участников дорожного движения;</w:t>
            </w:r>
            <w:r w:rsidRPr="00B90B9E">
              <w:rPr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правила дорожного движения и дорожные знаки для пешеходов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;«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дорожные ловушки» и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 xml:space="preserve">правила их предупреждения;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световозвращающие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элементы и правила их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применения;правила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дорожного движения для пассажиров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FD1479" w:rsidP="00FD1479">
            <w:pPr>
              <w:tabs>
                <w:tab w:val="left" w:pos="7590"/>
              </w:tabs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Модуль № 6 «Безопасность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общественных 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местах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»;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ab/>
            </w:r>
          </w:p>
          <w:p w:rsidR="00BB571B" w:rsidRPr="00B90B9E" w:rsidRDefault="00BB571B" w:rsidP="00FD1479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FD1479" w:rsidP="00FD1479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бщественные места и их характеристики, поте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нциальные источники опасности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общественных местах;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правила вызова экстренных служб и порядок взаимодействия с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ними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;м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ассовые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мероприятия и правила подготовки к ним;</w:t>
            </w:r>
          </w:p>
          <w:p w:rsidR="00BB571B" w:rsidRPr="00B90B9E" w:rsidRDefault="00D41E8B" w:rsidP="00FD1479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порядок действий при беспорядках в местах массового пребывания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людей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орядок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попадании в толпу и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давку;порядок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обнаружении угрозы возникновения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пожара;порядок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взаимодействии с правоохранительными органами.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43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7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690522" w:rsidP="00690522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7 «Безопасность в природной среде»;</w:t>
            </w:r>
          </w:p>
          <w:p w:rsidR="00BB571B" w:rsidRPr="00B90B9E" w:rsidRDefault="00BB571B" w:rsidP="00690522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690522" w:rsidP="00690522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риродные чрезвычайные ситуации и их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классификация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;о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пасности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в природной среде: дикие животные, змеи, насекомые и паукообразные, ядовитые грибы и растения;</w:t>
            </w:r>
          </w:p>
          <w:p w:rsidR="00714740" w:rsidRPr="00B90B9E" w:rsidRDefault="00D41E8B" w:rsidP="00714740">
            <w:pPr>
              <w:spacing w:after="0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авто</w:t>
            </w:r>
            <w:r w:rsidR="00690522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номные условия, </w:t>
            </w:r>
            <w:proofErr w:type="spellStart"/>
            <w:r w:rsidR="00690522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их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особенности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опасности, правила подготовки к длительному автономному существованию;</w:t>
            </w:r>
            <w:r w:rsidR="00714740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общие правила безопасного поведения на водоёмах, правила купания на оборудованных и необорудованных пляжах;</w:t>
            </w:r>
          </w:p>
          <w:p w:rsidR="00BB571B" w:rsidRPr="00B90B9E" w:rsidRDefault="00D41E8B" w:rsidP="00714740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порядок действий при обнаружении тонущего человека; правила поведения при нахождении на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плавсредствах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 правила поведения при нахождении на льду, порядок действий при обнаружении человека в полынье</w:t>
            </w:r>
            <w:r w:rsidR="00690522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E4B6E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8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345CBC" w:rsidP="00345CBC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8 «Основы медицинских знаний. Оказание первой помощи»;</w:t>
            </w:r>
          </w:p>
          <w:p w:rsidR="00BB571B" w:rsidRPr="00B90B9E" w:rsidRDefault="00BB571B" w:rsidP="00345CBC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345CBC" w:rsidP="00872A5F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онятие «инфекционные заболевания», причины их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возникновения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;м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еханизм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распространения инфекционных заболеваний, меры их профилактики и защиты от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них;порядок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возникновении чрезвычайных ситуаций биолого-социального происхождения (эпидемия, пандемия); мероприятия,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>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</w:t>
            </w:r>
            <w:r w:rsidR="00872A5F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изоотия, панзоотия, </w:t>
            </w:r>
            <w:proofErr w:type="spellStart"/>
            <w:r w:rsidR="00872A5F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эпифитотия,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панфитотия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)</w:t>
            </w:r>
            <w:r w:rsidR="00872A5F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E4B6E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347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9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6B22E7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9 «Безопасность в социуме»;</w:t>
            </w:r>
          </w:p>
          <w:p w:rsidR="00BB571B" w:rsidRPr="00B90B9E" w:rsidRDefault="00BB571B" w:rsidP="006B22E7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6B22E7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бщение и его значение для человека, способы эффективного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общения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риёмы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правила безопасной межличностной коммуникации и комфортного взаимодействия в группе, признаки конструктивного и деструктивного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общения;понятие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«конфликт» и стадии его развития, факторы и причины развития конфликта;</w:t>
            </w:r>
          </w:p>
          <w:p w:rsidR="00D41E8B" w:rsidRPr="00B90B9E" w:rsidRDefault="00D41E8B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опасные формы проявления конфликта: агрессия, домашнее насилие и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буллинг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;м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анипуляции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в ходе межличностного общения, приёмы распознавания манипуляций и способы противостояния им;</w:t>
            </w:r>
          </w:p>
          <w:p w:rsidR="00BB571B" w:rsidRPr="00B90B9E" w:rsidRDefault="00D41E8B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современные молодёжные увлечения и опасности, связанные с ними, правила безопасного поведения</w:t>
            </w:r>
            <w:r w:rsidR="006B22E7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E4B6E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10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E6407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10 «Безопасность в информационном пространстве»;</w:t>
            </w:r>
          </w:p>
          <w:p w:rsidR="00BB571B" w:rsidRPr="00B90B9E" w:rsidRDefault="00BB571B" w:rsidP="00E6407B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E6407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онятие «цифровая среда», её характеристики и примеры информационных и компьютерных угроз, положительные возможности цифровой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среды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;р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иски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угрозы при использовании Интернета;</w:t>
            </w:r>
          </w:p>
          <w:p w:rsidR="00D41E8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  <w:p w:rsidR="00D41E8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опасные явления цифровой среды: вредоносные программы и приложения и их разновидности;</w:t>
            </w:r>
          </w:p>
          <w:p w:rsidR="00D41E8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правила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кибергигиены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, необходимые для предупреждения возникновения опасных ситуаций в цифровой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среде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равила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цифрового поведения, необходимого для снижения рисков и угроз при использовании Интернета (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кибербуллинга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, вербовки в различные организации и группы);</w:t>
            </w:r>
          </w:p>
          <w:p w:rsidR="00BB571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E6407B">
            <w:pPr>
              <w:pStyle w:val="TableParagraph"/>
              <w:spacing w:line="272" w:lineRule="exact"/>
              <w:ind w:left="4" w:right="1"/>
              <w:jc w:val="left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A326AC">
        <w:trPr>
          <w:trHeight w:val="156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11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A326AC" w:rsidP="00A326AC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11 «Основы противодействия экстремизму и терроризму».</w:t>
            </w:r>
          </w:p>
          <w:p w:rsidR="00BB571B" w:rsidRPr="00B90B9E" w:rsidRDefault="00BB571B" w:rsidP="00A326AC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326AC" w:rsidP="00F04793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онятия «экстремизм» и «терроризм», их содержание, причины, возможные варианты проявления и последствия;</w:t>
            </w:r>
            <w:r w:rsidR="00F04793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основы общественно-государственной системы противодействия экстремизму и терроризму, контртеррористическая операция и её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цели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равила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</w:tbl>
    <w:p w:rsidR="00BB571B" w:rsidRPr="00B90B9E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351870" w:rsidRPr="00B90B9E" w:rsidRDefault="005B3377" w:rsidP="00351870">
      <w:pPr>
        <w:pStyle w:val="1"/>
        <w:tabs>
          <w:tab w:val="left" w:pos="1577"/>
        </w:tabs>
        <w:ind w:left="0" w:right="-2" w:firstLine="709"/>
        <w:rPr>
          <w:rFonts w:eastAsiaTheme="minorHAnsi" w:cstheme="minorBidi"/>
          <w:b w:val="0"/>
          <w:bCs w:val="0"/>
          <w:color w:val="0F243E" w:themeColor="text2" w:themeShade="80"/>
          <w:sz w:val="24"/>
          <w:lang w:val="en-US"/>
        </w:rPr>
      </w:pPr>
      <w:r w:rsidRPr="00B90B9E">
        <w:rPr>
          <w:color w:val="0F243E" w:themeColor="text2" w:themeShade="80"/>
          <w:sz w:val="24"/>
          <w:szCs w:val="24"/>
        </w:rPr>
        <w:t xml:space="preserve">                                    </w:t>
      </w:r>
      <w:r w:rsidR="00BB571B" w:rsidRPr="00B90B9E">
        <w:rPr>
          <w:color w:val="0F243E" w:themeColor="text2" w:themeShade="80"/>
          <w:sz w:val="24"/>
          <w:szCs w:val="24"/>
        </w:rPr>
        <w:t>Система оценивания работы</w:t>
      </w:r>
      <w:r w:rsidR="00351870" w:rsidRPr="00B90B9E">
        <w:rPr>
          <w:rFonts w:eastAsiaTheme="minorHAnsi" w:cstheme="minorBidi"/>
          <w:b w:val="0"/>
          <w:bCs w:val="0"/>
          <w:color w:val="0F243E" w:themeColor="text2" w:themeShade="80"/>
          <w:sz w:val="24"/>
        </w:rPr>
        <w:t xml:space="preserve"> </w:t>
      </w:r>
    </w:p>
    <w:p w:rsidR="00351870" w:rsidRPr="00B90B9E" w:rsidRDefault="00351870" w:rsidP="00351870">
      <w:pPr>
        <w:pStyle w:val="1"/>
        <w:tabs>
          <w:tab w:val="left" w:pos="1577"/>
        </w:tabs>
        <w:ind w:left="0" w:right="-2" w:firstLine="709"/>
        <w:rPr>
          <w:rFonts w:eastAsiaTheme="minorHAnsi" w:cstheme="minorBidi"/>
          <w:b w:val="0"/>
          <w:bCs w:val="0"/>
          <w:color w:val="0F243E" w:themeColor="text2" w:themeShade="80"/>
          <w:sz w:val="24"/>
        </w:rPr>
      </w:pPr>
      <w:r w:rsidRPr="00B90B9E">
        <w:rPr>
          <w:rFonts w:eastAsiaTheme="minorHAnsi" w:cstheme="minorBidi"/>
          <w:b w:val="0"/>
          <w:bCs w:val="0"/>
          <w:color w:val="0F243E" w:themeColor="text2" w:themeShade="80"/>
          <w:sz w:val="24"/>
        </w:rPr>
        <w:t xml:space="preserve">Правильное выполнение каждого из заданий оценивается 1 баллом. Задание считается выполненным верно, если ответ записан в той форме, которая указана в инструкции по выполнению задания, и полностью совпадает с эталоном ответа. Если ответ неверный, ответ содержит ошибку или ответ отсутствует, он считается неверным. </w:t>
      </w:r>
    </w:p>
    <w:p w:rsidR="00BB571B" w:rsidRPr="00B90B9E" w:rsidRDefault="00351870" w:rsidP="005B3377">
      <w:pPr>
        <w:pStyle w:val="a3"/>
        <w:rPr>
          <w:color w:val="0F243E" w:themeColor="text2" w:themeShade="80"/>
          <w:sz w:val="24"/>
          <w:szCs w:val="24"/>
        </w:rPr>
      </w:pPr>
      <w:r w:rsidRPr="00B90B9E">
        <w:rPr>
          <w:color w:val="0F243E" w:themeColor="text2" w:themeShade="80"/>
          <w:sz w:val="24"/>
          <w:szCs w:val="24"/>
        </w:rPr>
        <w:t>Максимальный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первичный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балл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за</w:t>
      </w:r>
      <w:r w:rsidRPr="00B90B9E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выполнение</w:t>
      </w:r>
      <w:r w:rsidRPr="00B90B9E">
        <w:rPr>
          <w:color w:val="0F243E" w:themeColor="text2" w:themeShade="80"/>
          <w:spacing w:val="-1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работы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–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5"/>
          <w:sz w:val="24"/>
          <w:szCs w:val="24"/>
        </w:rPr>
        <w:t>1</w:t>
      </w:r>
      <w:r w:rsidR="00F04793" w:rsidRPr="00B90B9E">
        <w:rPr>
          <w:color w:val="0F243E" w:themeColor="text2" w:themeShade="80"/>
          <w:spacing w:val="-5"/>
          <w:sz w:val="24"/>
          <w:szCs w:val="24"/>
        </w:rPr>
        <w:t>1</w:t>
      </w:r>
      <w:r w:rsidRPr="00B90B9E">
        <w:rPr>
          <w:color w:val="0F243E" w:themeColor="text2" w:themeShade="80"/>
          <w:spacing w:val="-5"/>
          <w:sz w:val="24"/>
          <w:szCs w:val="24"/>
        </w:rPr>
        <w:t>.</w:t>
      </w:r>
    </w:p>
    <w:p w:rsidR="00BB571B" w:rsidRPr="00B90B9E" w:rsidRDefault="00BB571B" w:rsidP="00BB571B">
      <w:pPr>
        <w:pStyle w:val="11"/>
        <w:spacing w:before="257"/>
        <w:ind w:left="2609" w:right="141" w:hanging="729"/>
        <w:jc w:val="left"/>
        <w:rPr>
          <w:color w:val="0F243E" w:themeColor="text2" w:themeShade="80"/>
          <w:sz w:val="24"/>
          <w:szCs w:val="24"/>
        </w:rPr>
      </w:pPr>
      <w:r w:rsidRPr="00B90B9E">
        <w:rPr>
          <w:color w:val="0F243E" w:themeColor="text2" w:themeShade="80"/>
          <w:sz w:val="24"/>
          <w:szCs w:val="24"/>
        </w:rPr>
        <w:t>Перевод</w:t>
      </w:r>
      <w:r w:rsidRPr="00B90B9E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первичных</w:t>
      </w:r>
      <w:r w:rsidRPr="00B90B9E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баллов в отметки по пятибалльной шкале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262"/>
        <w:gridCol w:w="1263"/>
        <w:gridCol w:w="1262"/>
        <w:gridCol w:w="1263"/>
      </w:tblGrid>
      <w:tr w:rsidR="00BB571B" w:rsidRPr="00B90B9E" w:rsidTr="002047D5">
        <w:trPr>
          <w:trHeight w:val="275"/>
        </w:trPr>
        <w:tc>
          <w:tcPr>
            <w:tcW w:w="4381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4"/>
              <w:jc w:val="left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z w:val="24"/>
                <w:szCs w:val="24"/>
              </w:rPr>
              <w:t>Отметка</w:t>
            </w:r>
            <w:r w:rsidRPr="00B90B9E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B90B9E">
              <w:rPr>
                <w:b/>
                <w:color w:val="0F243E" w:themeColor="text2" w:themeShade="80"/>
                <w:sz w:val="24"/>
                <w:szCs w:val="24"/>
              </w:rPr>
              <w:t>по</w:t>
            </w: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 xml:space="preserve"> </w:t>
            </w:r>
            <w:r w:rsidRPr="00B90B9E">
              <w:rPr>
                <w:b/>
                <w:color w:val="0F243E" w:themeColor="text2" w:themeShade="80"/>
                <w:sz w:val="24"/>
                <w:szCs w:val="24"/>
              </w:rPr>
              <w:t>пятибалльной</w:t>
            </w:r>
            <w:r w:rsidRPr="00B90B9E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B90B9E">
              <w:rPr>
                <w:b/>
                <w:color w:val="0F243E" w:themeColor="text2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5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7" w:right="5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5" w:right="1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7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«5»</w:t>
            </w:r>
          </w:p>
        </w:tc>
      </w:tr>
      <w:tr w:rsidR="00BB571B" w:rsidRPr="00B90B9E" w:rsidTr="002047D5">
        <w:trPr>
          <w:trHeight w:val="276"/>
        </w:trPr>
        <w:tc>
          <w:tcPr>
            <w:tcW w:w="4381" w:type="dxa"/>
          </w:tcPr>
          <w:p w:rsidR="00BB571B" w:rsidRPr="00B90B9E" w:rsidRDefault="00BB571B" w:rsidP="002047D5">
            <w:pPr>
              <w:pStyle w:val="TableParagraph"/>
              <w:spacing w:line="257" w:lineRule="exact"/>
              <w:ind w:left="14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z w:val="24"/>
                <w:szCs w:val="24"/>
              </w:rPr>
              <w:t>Первичные</w:t>
            </w:r>
            <w:r w:rsidRPr="00B90B9E">
              <w:rPr>
                <w:color w:val="0F243E" w:themeColor="text2" w:themeShade="80"/>
                <w:spacing w:val="-9"/>
                <w:sz w:val="24"/>
                <w:szCs w:val="24"/>
              </w:rPr>
              <w:t xml:space="preserve"> </w:t>
            </w: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BB571B" w:rsidRPr="00B90B9E" w:rsidRDefault="00BB571B" w:rsidP="002047D5">
            <w:pPr>
              <w:pStyle w:val="TableParagraph"/>
              <w:spacing w:line="257" w:lineRule="exact"/>
              <w:ind w:left="15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5"/>
                <w:sz w:val="24"/>
                <w:szCs w:val="24"/>
              </w:rPr>
              <w:t>0–</w:t>
            </w:r>
            <w:r w:rsidR="00F04793" w:rsidRPr="00B90B9E">
              <w:rPr>
                <w:color w:val="0F243E" w:themeColor="text2" w:themeShade="80"/>
                <w:spacing w:val="-5"/>
                <w:sz w:val="24"/>
                <w:szCs w:val="24"/>
              </w:rPr>
              <w:t>3</w:t>
            </w:r>
          </w:p>
        </w:tc>
        <w:tc>
          <w:tcPr>
            <w:tcW w:w="1263" w:type="dxa"/>
          </w:tcPr>
          <w:p w:rsidR="00BB571B" w:rsidRPr="00B90B9E" w:rsidRDefault="00F04793" w:rsidP="002047D5">
            <w:pPr>
              <w:pStyle w:val="TableParagraph"/>
              <w:spacing w:line="257" w:lineRule="exact"/>
              <w:ind w:left="17" w:right="5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4"/>
                <w:sz w:val="24"/>
                <w:szCs w:val="24"/>
              </w:rPr>
              <w:t>4</w:t>
            </w:r>
            <w:r w:rsidR="00BB571B" w:rsidRPr="00B90B9E">
              <w:rPr>
                <w:color w:val="0F243E" w:themeColor="text2" w:themeShade="80"/>
                <w:spacing w:val="-4"/>
                <w:sz w:val="24"/>
                <w:szCs w:val="24"/>
              </w:rPr>
              <w:t>–</w:t>
            </w:r>
            <w:r w:rsidRPr="00B90B9E">
              <w:rPr>
                <w:color w:val="0F243E" w:themeColor="text2" w:themeShade="80"/>
                <w:spacing w:val="-4"/>
                <w:sz w:val="24"/>
                <w:szCs w:val="24"/>
              </w:rPr>
              <w:t>6</w:t>
            </w:r>
          </w:p>
        </w:tc>
        <w:tc>
          <w:tcPr>
            <w:tcW w:w="1262" w:type="dxa"/>
          </w:tcPr>
          <w:p w:rsidR="00BB571B" w:rsidRPr="00B90B9E" w:rsidRDefault="00F04793" w:rsidP="002047D5">
            <w:pPr>
              <w:pStyle w:val="TableParagraph"/>
              <w:spacing w:line="257" w:lineRule="exact"/>
              <w:ind w:left="15" w:right="1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7</w:t>
            </w:r>
            <w:r w:rsidR="00BB571B"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–</w:t>
            </w: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9</w:t>
            </w:r>
          </w:p>
        </w:tc>
        <w:tc>
          <w:tcPr>
            <w:tcW w:w="1263" w:type="dxa"/>
          </w:tcPr>
          <w:p w:rsidR="00BB571B" w:rsidRPr="00B90B9E" w:rsidRDefault="00F04793" w:rsidP="002047D5">
            <w:pPr>
              <w:pStyle w:val="TableParagraph"/>
              <w:spacing w:line="257" w:lineRule="exact"/>
              <w:ind w:left="17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10</w:t>
            </w:r>
            <w:r w:rsidR="00BB571B"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–1</w:t>
            </w: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1</w:t>
            </w:r>
          </w:p>
        </w:tc>
      </w:tr>
    </w:tbl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both"/>
        <w:rPr>
          <w:rFonts w:ascii="Times New Roman" w:hAnsi="Times New Roman"/>
          <w:b/>
          <w:color w:val="0F243E" w:themeColor="text2" w:themeShade="80"/>
          <w:sz w:val="24"/>
          <w:szCs w:val="24"/>
          <w:highlight w:val="yellow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Ключ на задания</w:t>
      </w:r>
      <w:r w:rsidRPr="00B90B9E">
        <w:rPr>
          <w:rFonts w:ascii="Times New Roman" w:hAnsi="Times New Roman"/>
          <w:b/>
          <w:bCs/>
          <w:color w:val="0F243E" w:themeColor="text2" w:themeShade="80"/>
        </w:rPr>
        <w:t xml:space="preserve"> 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промежуточной аттестации по</w:t>
      </w:r>
      <w:r w:rsidR="00EF5C33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ОБЗР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</w:t>
      </w:r>
      <w:r w:rsidR="00164E13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в </w:t>
      </w:r>
      <w:r w:rsidR="00164E13" w:rsidRPr="00164E13">
        <w:rPr>
          <w:rFonts w:ascii="Times New Roman" w:hAnsi="Times New Roman"/>
          <w:b/>
          <w:color w:val="0F243E" w:themeColor="text2" w:themeShade="80"/>
          <w:sz w:val="24"/>
          <w:szCs w:val="24"/>
        </w:rPr>
        <w:t>8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классе</w:t>
      </w:r>
    </w:p>
    <w:p w:rsidR="00BB571B" w:rsidRPr="00B90B9E" w:rsidRDefault="00BB571B" w:rsidP="00BB571B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834"/>
        <w:gridCol w:w="4619"/>
      </w:tblGrid>
      <w:tr w:rsidR="00BB571B" w:rsidRPr="00B90B9E" w:rsidTr="002047D5">
        <w:tc>
          <w:tcPr>
            <w:tcW w:w="720" w:type="dxa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834" w:type="dxa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1</w:t>
            </w:r>
          </w:p>
        </w:tc>
        <w:tc>
          <w:tcPr>
            <w:tcW w:w="4619" w:type="dxa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2.</w:t>
            </w:r>
          </w:p>
          <w:p w:rsidR="00BB571B" w:rsidRPr="00B90B9E" w:rsidRDefault="00BB571B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</w:p>
        </w:tc>
      </w:tr>
      <w:tr w:rsidR="009026A0" w:rsidRPr="00B90B9E" w:rsidTr="00505501">
        <w:trPr>
          <w:trHeight w:val="169"/>
        </w:trPr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505501">
        <w:trPr>
          <w:trHeight w:val="347"/>
        </w:trPr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34" w:type="dxa"/>
          </w:tcPr>
          <w:p w:rsidR="009026A0" w:rsidRPr="0018320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Pr="0018320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1-1,2-2,3-3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026A0" w:rsidRPr="00B90B9E" w:rsidTr="002047D5">
        <w:trPr>
          <w:trHeight w:val="147"/>
        </w:trPr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AE4B6E" w:rsidRPr="00B90B9E" w:rsidRDefault="00AE4B6E" w:rsidP="00BD6D0A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Pr="00B90B9E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BB571B" w:rsidRPr="00B90B9E" w:rsidRDefault="00AE4B6E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по ОБЗР</w:t>
      </w:r>
      <w:r w:rsidR="00BB571B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</w:t>
      </w:r>
      <w:r w:rsidR="00366C86">
        <w:rPr>
          <w:rFonts w:ascii="Times New Roman" w:hAnsi="Times New Roman"/>
          <w:b/>
          <w:color w:val="0F243E" w:themeColor="text2" w:themeShade="80"/>
          <w:sz w:val="24"/>
          <w:szCs w:val="24"/>
        </w:rPr>
        <w:t>за курс 8</w:t>
      </w:r>
      <w:r w:rsidR="00BB571B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класса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BB571B" w:rsidRPr="00B90B9E" w:rsidRDefault="00BB571B" w:rsidP="00BB571B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1.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1. Какие пожары не являются природными?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лесные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коммунально-бытовые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степные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торфяные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2. Расскажите, как поступать группе детей с руководителем на берегу водоема, если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поблизости нет специально оборудованных пляжей: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1. купание допускается, если ребята предварительно проверят глубину и безопасность места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купания;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руководитель группы обязан лично проверить глубину и безопасность места, выбранного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для купания, удобный спуск, отсутствие камней, ям и др.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купание возможно, если пловцы-разрядники, имеющиеся в группе, несколько раз пройдут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выбранный участок по всем направлениям и будут показаны границы купания всем купающимся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3. Одним из основных параметров, который характеризует землетрясение, является...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магнитуда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сейсмические волны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шкала Рихтера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4. Каковы основные принципы безопасности при ориентировании в природной среде?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Использование карт и компасов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Оценка территории на наличие опасных животных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Отсутствие поддельных ориентиров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4. По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селфи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 отследить, куда падает тень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5. Активное использование гаджетов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6. Намочить палец и поднять его вверх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5. Что является непосредственной причиной возникновения инфекционной болезни?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Нарушение гигиены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отказ от прививок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Внедрение в организм человека болезнетворных возбудителей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6. Что является одной из составляющих психологической уравновешенности?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умение преодолеть стресс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умение выйти сухим из воды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умение помогать родителям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7. Как называется высшая степень проявления конфликта?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мотивация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эскалация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кульминация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8. Кто может манипулировать вами?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люди, которые хотят от вас добиться чего-то с целью своей выгоды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lastRenderedPageBreak/>
        <w:t>2. СМИ, которые хотят заставить вас принять, чью-то точку зрения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маркетологи, которые устанавливают скидки на товары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все ответы правильные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9. Неконтролируемое погружение подростка в потенциально опасное увлечение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свидетельствует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о скуке в его жизни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 «неправильных» друзьях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о боязни принимать самостоятельные ответственные решения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о неготовности к взрослению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10. Какие причины терроризма не являются политическими?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столкновение интересов двух государств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разжигание национальной розни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недовольство деятельностью правительства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возрастание социальной дифференциации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11. При освобождении заложников возникла перестрелка. Что нужно, чтобы пуля не попала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в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тебя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сразу лечь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оглядеться в поисках укрытия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можно укрыться за ближайшим автомобилем или под ним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проскользнуть в подворотню, подъезд или окно первого этажа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BD6D0A" w:rsidRPr="00B90B9E" w:rsidRDefault="00366C86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>по ОБЗР за курс 8</w:t>
      </w:r>
      <w:r w:rsidR="00BD6D0A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класса 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D6D0A" w:rsidRPr="00B90B9E" w:rsidRDefault="00BD6D0A" w:rsidP="00BD6D0A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BD6D0A" w:rsidRPr="00B90B9E" w:rsidRDefault="00BD6D0A" w:rsidP="00BD6D0A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2.</w:t>
      </w: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>
        <w:rPr>
          <w:rFonts w:ascii="Times New Roman" w:hAnsi="Times New Roman" w:cs="Times New Roman"/>
          <w:b/>
          <w:bCs/>
          <w:color w:val="0F243E" w:themeColor="text2" w:themeShade="80"/>
        </w:rPr>
        <w:t>1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. Для чего нужно, находясь внутри лавины, создавать в районе груди </w:t>
      </w:r>
      <w:proofErr w:type="gramStart"/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свободное</w:t>
      </w:r>
      <w:proofErr w:type="gramEnd"/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пространство?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чтобы что-то увидеть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чтобы понять, где верх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чтобы дышать без давления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чтобы не замерзать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164E13">
        <w:rPr>
          <w:rFonts w:ascii="Times New Roman" w:hAnsi="Times New Roman" w:cs="Times New Roman"/>
          <w:b/>
          <w:bCs/>
          <w:color w:val="0F243E" w:themeColor="text2" w:themeShade="80"/>
        </w:rPr>
        <w:t>2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. Лучшей защитой от смерча и урагана являются: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подвал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мосты;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большие деревья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автобусные остановки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>
        <w:rPr>
          <w:rFonts w:ascii="Times New Roman" w:hAnsi="Times New Roman" w:cs="Times New Roman"/>
          <w:b/>
          <w:bCs/>
          <w:color w:val="0F243E" w:themeColor="text2" w:themeShade="80"/>
          <w:lang w:val="en-US"/>
        </w:rPr>
        <w:t>3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. Наводнение – это…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затопление водой местности, не сопровождающееся ущербом окружающей среде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вертикальный подъём уровня воды на подветренной стороне водоёма, вызванный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воздействием ветра на водную поверхность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значительное затопление определённой территории земли в результате подъёма уровня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воды в реке, озере, водохранилище или море, наносящее материальный ущерб экономике,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социальной сфере и природной среде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164E13">
        <w:rPr>
          <w:rFonts w:ascii="Times New Roman" w:hAnsi="Times New Roman" w:cs="Times New Roman"/>
          <w:b/>
          <w:bCs/>
          <w:color w:val="0F243E" w:themeColor="text2" w:themeShade="80"/>
        </w:rPr>
        <w:t>4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. Верно ли, что первым действием при оказании первой помощи является </w:t>
      </w:r>
      <w:proofErr w:type="gramStart"/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правильная</w:t>
      </w:r>
      <w:proofErr w:type="gramEnd"/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транспортировка пострадавшего?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Неверно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Верно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164E13">
        <w:rPr>
          <w:rFonts w:ascii="Times New Roman" w:hAnsi="Times New Roman" w:cs="Times New Roman"/>
          <w:b/>
          <w:bCs/>
          <w:color w:val="0F243E" w:themeColor="text2" w:themeShade="80"/>
        </w:rPr>
        <w:t>5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. Установите соответствие термина и определения: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Отравление.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Переохлаждение.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Остановка сердца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1. Это расстройство жизнедеятельности организма, возникшее из-за попадания в него яда или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токсина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Это понижение температуры тела человека ниже нормы, необходимой для поддержания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нормального обмена веществ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Это сжатие мышц сердца между грудиной и позвоночником в целях поддержания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кровообращения человека при остановке сердца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>
        <w:rPr>
          <w:rFonts w:ascii="Times New Roman" w:hAnsi="Times New Roman" w:cs="Times New Roman"/>
          <w:b/>
          <w:bCs/>
          <w:color w:val="0F243E" w:themeColor="text2" w:themeShade="80"/>
          <w:lang w:val="en-US"/>
        </w:rPr>
        <w:t>6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. При переломах </w:t>
      </w:r>
      <w:proofErr w:type="gramStart"/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нужно ....</w:t>
      </w:r>
      <w:proofErr w:type="gramEnd"/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Обезболить. Фиксировать сустав.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Иммобилизацию. Фиксировать надо два сустава - выше и ниже места перелома.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Иммобилизация переломов. Теплое питье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164E13">
        <w:rPr>
          <w:rFonts w:ascii="Times New Roman" w:hAnsi="Times New Roman" w:cs="Times New Roman"/>
          <w:b/>
          <w:bCs/>
          <w:color w:val="0F243E" w:themeColor="text2" w:themeShade="80"/>
        </w:rPr>
        <w:t>7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. Как называется ситуация разрешения конфликта, когда один из конфликтующих отдает то,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из-за чего произошел конфликт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другому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конфликтующему?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уход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принуждение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lastRenderedPageBreak/>
        <w:t>3. уступка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164E13">
        <w:rPr>
          <w:rFonts w:ascii="Times New Roman" w:hAnsi="Times New Roman" w:cs="Times New Roman"/>
          <w:b/>
          <w:bCs/>
          <w:color w:val="0F243E" w:themeColor="text2" w:themeShade="80"/>
        </w:rPr>
        <w:t>8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. Что нужно сделать, чтобы избежать манипуляции?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перестать испытывать чувство ответственности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перестать испытывать чувство долга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перестать испытывать чувство вины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164E13">
        <w:rPr>
          <w:rFonts w:ascii="Times New Roman" w:hAnsi="Times New Roman" w:cs="Times New Roman"/>
          <w:b/>
          <w:bCs/>
          <w:color w:val="0F243E" w:themeColor="text2" w:themeShade="80"/>
        </w:rPr>
        <w:t>9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. Что не относится к мошенническим технологиям?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спам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фишинг</w:t>
      </w:r>
      <w:proofErr w:type="spellEnd"/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реклама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164E13">
        <w:rPr>
          <w:rFonts w:ascii="Times New Roman" w:hAnsi="Times New Roman" w:cs="Times New Roman"/>
          <w:b/>
          <w:bCs/>
          <w:color w:val="0F243E" w:themeColor="text2" w:themeShade="80"/>
        </w:rPr>
        <w:t>10</w:t>
      </w:r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. Как защититься от вредоносного ПО?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проверить права установленных у вас приложений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избегайте подписки на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пу</w:t>
      </w:r>
      <w:proofErr w:type="gram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ш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>-</w:t>
      </w:r>
      <w:proofErr w:type="gramEnd"/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 уведомления сайтов в браузерах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поставить ограничения, если вы забыли это сделать при установке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все варианты верны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164E13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>
        <w:rPr>
          <w:rFonts w:ascii="Times New Roman" w:hAnsi="Times New Roman" w:cs="Times New Roman"/>
          <w:b/>
          <w:bCs/>
          <w:color w:val="0F243E" w:themeColor="text2" w:themeShade="80"/>
          <w:lang w:val="en-US"/>
        </w:rPr>
        <w:t>11</w:t>
      </w:r>
      <w:bookmarkStart w:id="0" w:name="_GoBack"/>
      <w:bookmarkEnd w:id="0"/>
      <w:r w:rsidR="00B90B9E" w:rsidRPr="00B90B9E">
        <w:rPr>
          <w:rFonts w:ascii="Times New Roman" w:hAnsi="Times New Roman" w:cs="Times New Roman"/>
          <w:b/>
          <w:bCs/>
          <w:color w:val="0F243E" w:themeColor="text2" w:themeShade="80"/>
        </w:rPr>
        <w:t>. В чем опасность сайтов-подделок?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Запрещенный контент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Навязчивые новости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Фишинг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>, выуживание личных данных</w:t>
      </w:r>
    </w:p>
    <w:p w:rsidR="008F3A82" w:rsidRPr="00B90B9E" w:rsidRDefault="008F3A82">
      <w:pPr>
        <w:rPr>
          <w:color w:val="0F243E" w:themeColor="text2" w:themeShade="80"/>
        </w:rPr>
      </w:pPr>
    </w:p>
    <w:sectPr w:rsidR="008F3A82" w:rsidRPr="00B90B9E" w:rsidSect="005B3377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571B"/>
    <w:rsid w:val="000A1647"/>
    <w:rsid w:val="00146080"/>
    <w:rsid w:val="00164E13"/>
    <w:rsid w:val="001818FB"/>
    <w:rsid w:val="001E6AB4"/>
    <w:rsid w:val="00345CBC"/>
    <w:rsid w:val="00351870"/>
    <w:rsid w:val="00366C86"/>
    <w:rsid w:val="00460C37"/>
    <w:rsid w:val="00505501"/>
    <w:rsid w:val="00564834"/>
    <w:rsid w:val="005B3377"/>
    <w:rsid w:val="00611EDD"/>
    <w:rsid w:val="00690522"/>
    <w:rsid w:val="006B22E7"/>
    <w:rsid w:val="006B6E58"/>
    <w:rsid w:val="00714740"/>
    <w:rsid w:val="00872A5F"/>
    <w:rsid w:val="008F3A82"/>
    <w:rsid w:val="009026A0"/>
    <w:rsid w:val="00907749"/>
    <w:rsid w:val="009465C2"/>
    <w:rsid w:val="00A326AC"/>
    <w:rsid w:val="00AE4B6E"/>
    <w:rsid w:val="00B90B9E"/>
    <w:rsid w:val="00BB571B"/>
    <w:rsid w:val="00BD6D0A"/>
    <w:rsid w:val="00C43484"/>
    <w:rsid w:val="00D41E8B"/>
    <w:rsid w:val="00D54DA8"/>
    <w:rsid w:val="00D556AD"/>
    <w:rsid w:val="00DA2B23"/>
    <w:rsid w:val="00E6407B"/>
    <w:rsid w:val="00EF5C33"/>
    <w:rsid w:val="00F04793"/>
    <w:rsid w:val="00FD1479"/>
    <w:rsid w:val="00FF18C9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C2"/>
  </w:style>
  <w:style w:type="paragraph" w:styleId="1">
    <w:name w:val="heading 1"/>
    <w:basedOn w:val="a"/>
    <w:link w:val="10"/>
    <w:uiPriority w:val="1"/>
    <w:qFormat/>
    <w:rsid w:val="00351870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B571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BB571B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rmal (Web)"/>
    <w:basedOn w:val="a"/>
    <w:uiPriority w:val="99"/>
    <w:unhideWhenUsed/>
    <w:rsid w:val="00BB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BB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BB571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locked/>
    <w:rsid w:val="00BB571B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BB571B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BB571B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351870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Normal Indent"/>
    <w:basedOn w:val="a"/>
    <w:uiPriority w:val="99"/>
    <w:unhideWhenUsed/>
    <w:rsid w:val="00FF18C9"/>
    <w:pPr>
      <w:ind w:left="720"/>
    </w:pPr>
    <w:rPr>
      <w:rFonts w:eastAsiaTheme="minorHAnsi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366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6C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2332</Words>
  <Characters>13296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Виталик</cp:lastModifiedBy>
  <cp:revision>34</cp:revision>
  <cp:lastPrinted>2025-04-23T13:17:00Z</cp:lastPrinted>
  <dcterms:created xsi:type="dcterms:W3CDTF">2025-04-16T06:28:00Z</dcterms:created>
  <dcterms:modified xsi:type="dcterms:W3CDTF">2025-04-25T13:50:00Z</dcterms:modified>
</cp:coreProperties>
</file>