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FD" w:rsidRPr="0038379F" w:rsidRDefault="009236FD" w:rsidP="009236FD">
      <w:pPr>
        <w:spacing w:after="0"/>
        <w:ind w:left="120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9236FD" w:rsidRPr="0038379F" w:rsidRDefault="009236FD" w:rsidP="009236FD">
      <w:pPr>
        <w:pStyle w:val="a7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9236FD" w:rsidRPr="0038379F" w:rsidRDefault="009236FD" w:rsidP="009236FD">
      <w:pPr>
        <w:pStyle w:val="a7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9236FD" w:rsidRPr="0038379F" w:rsidRDefault="009236FD" w:rsidP="009236FD">
      <w:pPr>
        <w:pStyle w:val="a7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656"/>
        <w:gridCol w:w="3654"/>
        <w:gridCol w:w="3501"/>
      </w:tblGrid>
      <w:tr w:rsidR="009236FD" w:rsidRPr="0038379F" w:rsidTr="0013085E">
        <w:trPr>
          <w:trHeight w:val="2304"/>
        </w:trPr>
        <w:tc>
          <w:tcPr>
            <w:tcW w:w="1691" w:type="pct"/>
          </w:tcPr>
          <w:p w:rsidR="009236FD" w:rsidRPr="0038379F" w:rsidRDefault="009236FD" w:rsidP="0013085E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9236FD" w:rsidRPr="0038379F" w:rsidRDefault="00A73FBA" w:rsidP="0013085E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___________Васина</w:t>
            </w:r>
            <w:proofErr w:type="spellEnd"/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Н.В.</w:t>
            </w:r>
            <w:r w:rsidR="009236FD"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9236FD" w:rsidRPr="0038379F" w:rsidRDefault="009236FD" w:rsidP="0013085E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Г.Г.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9236FD" w:rsidRPr="0038379F" w:rsidRDefault="009236FD" w:rsidP="0013085E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38379F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Н.А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9236FD" w:rsidRPr="0038379F" w:rsidRDefault="009236FD" w:rsidP="0013085E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9236FD" w:rsidRPr="0038379F" w:rsidRDefault="009236FD" w:rsidP="009236FD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по </w:t>
      </w:r>
      <w:r w:rsidR="00A73FBA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окружающему миру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</w:t>
      </w:r>
      <w:r w:rsidR="00A73FBA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1</w:t>
      </w: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класса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МКОУ «СОШ №13» ИМОСК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за 2024/2025 учебный год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ind w:right="567"/>
        <w:jc w:val="right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="00A73FBA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="00A73FBA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A73FBA">
      <w:pPr>
        <w:spacing w:after="0" w:line="240" w:lineRule="auto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133EEC" w:rsidP="00133EEC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          </w:t>
      </w:r>
      <w:r w:rsidR="009236FD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ст. </w:t>
      </w:r>
      <w:proofErr w:type="spellStart"/>
      <w:r w:rsidR="009236FD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="009236FD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, 2025г</w:t>
      </w:r>
      <w:r w:rsidR="00533BBD" w:rsidRPr="0038379F">
        <w:rPr>
          <w:rFonts w:ascii="Times New Roman" w:hAnsi="Times New Roman"/>
          <w:color w:val="244061" w:themeColor="accent1" w:themeShade="80"/>
          <w:sz w:val="32"/>
          <w:szCs w:val="32"/>
        </w:rPr>
        <w:t>.</w:t>
      </w:r>
    </w:p>
    <w:p w:rsidR="00533BBD" w:rsidRPr="0038379F" w:rsidRDefault="00533BBD" w:rsidP="00133EEC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533BBD" w:rsidRPr="0038379F" w:rsidRDefault="00533BBD" w:rsidP="00133EEC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533BBD" w:rsidRPr="0038379F" w:rsidRDefault="00533BBD" w:rsidP="00133EEC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533BBD" w:rsidRPr="0038379F" w:rsidRDefault="00533BBD" w:rsidP="00133EEC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9236FD" w:rsidRPr="0038379F" w:rsidRDefault="009236FD" w:rsidP="009236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9236FD" w:rsidRPr="0038379F" w:rsidRDefault="009236FD" w:rsidP="009236FD">
      <w:pPr>
        <w:spacing w:after="0" w:line="240" w:lineRule="auto"/>
        <w:ind w:firstLine="142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9236FD" w:rsidP="000F26F2">
      <w:pPr>
        <w:pStyle w:val="a3"/>
        <w:ind w:right="-1" w:firstLine="567"/>
        <w:jc w:val="left"/>
        <w:rPr>
          <w:color w:val="244061" w:themeColor="accent1" w:themeShade="80"/>
          <w:sz w:val="24"/>
          <w:szCs w:val="24"/>
        </w:rPr>
      </w:pPr>
      <w:r w:rsidRPr="0038379F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38379F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38379F">
        <w:rPr>
          <w:color w:val="244061" w:themeColor="accent1" w:themeShade="80"/>
          <w:spacing w:val="8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общеобразовательной</w:t>
      </w:r>
      <w:r w:rsidRPr="0038379F">
        <w:rPr>
          <w:color w:val="244061" w:themeColor="accent1" w:themeShade="80"/>
          <w:spacing w:val="8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подготовки</w:t>
      </w:r>
      <w:r w:rsidRPr="0038379F">
        <w:rPr>
          <w:color w:val="244061" w:themeColor="accent1" w:themeShade="80"/>
          <w:spacing w:val="80"/>
          <w:sz w:val="24"/>
          <w:szCs w:val="24"/>
        </w:rPr>
        <w:t xml:space="preserve">  </w:t>
      </w:r>
      <w:proofErr w:type="gramStart"/>
      <w:r w:rsidRPr="0038379F">
        <w:rPr>
          <w:color w:val="244061" w:themeColor="accent1" w:themeShade="80"/>
          <w:sz w:val="24"/>
          <w:szCs w:val="24"/>
        </w:rPr>
        <w:t>обучающихся</w:t>
      </w:r>
      <w:proofErr w:type="gramEnd"/>
      <w:r w:rsidRPr="0038379F">
        <w:rPr>
          <w:color w:val="244061" w:themeColor="accent1" w:themeShade="80"/>
          <w:sz w:val="24"/>
          <w:szCs w:val="24"/>
        </w:rPr>
        <w:t xml:space="preserve"> 1</w:t>
      </w:r>
      <w:r w:rsidRPr="0038379F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стандарта начального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общего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образования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(ФГОС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Н</w:t>
      </w:r>
      <w:r w:rsidRPr="0038379F">
        <w:rPr>
          <w:color w:val="244061" w:themeColor="accent1" w:themeShade="80"/>
          <w:sz w:val="24"/>
          <w:szCs w:val="24"/>
        </w:rPr>
        <w:t>ОО)</w:t>
      </w:r>
      <w:r w:rsidRPr="0038379F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и федеральной образовательной программы начального общего образования (ФОП НОО).</w:t>
      </w:r>
    </w:p>
    <w:p w:rsidR="009236FD" w:rsidRPr="0038379F" w:rsidRDefault="009236FD" w:rsidP="009236FD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38379F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начального общего образования, утвержденного приказом Министерства просвещения Российской Федерации от 31.05.2021 №</w:t>
      </w:r>
      <w:r w:rsidRPr="0038379F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286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38379F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Министерства</w:t>
      </w:r>
      <w:r w:rsidRPr="0038379F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просвещения</w:t>
      </w:r>
      <w:r w:rsidRPr="0038379F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Российской</w:t>
      </w:r>
      <w:r w:rsidRPr="0038379F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Федерации</w:t>
      </w:r>
      <w:r w:rsidRPr="0038379F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от</w:t>
      </w:r>
      <w:r w:rsidRPr="0038379F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38379F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38379F">
        <w:rPr>
          <w:color w:val="244061" w:themeColor="accent1" w:themeShade="80"/>
          <w:sz w:val="24"/>
          <w:szCs w:val="24"/>
        </w:rPr>
        <w:t>№</w:t>
      </w:r>
      <w:r w:rsidRPr="0038379F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372</w:t>
      </w:r>
      <w:r w:rsidRPr="0038379F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(зарегистрирован</w:t>
      </w:r>
      <w:r w:rsidRPr="0038379F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Министерством</w:t>
      </w:r>
      <w:r w:rsidRPr="0038379F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юстиции</w:t>
      </w:r>
      <w:r w:rsidRPr="0038379F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Российской</w:t>
      </w:r>
      <w:r w:rsidRPr="0038379F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38379F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38379F">
        <w:rPr>
          <w:color w:val="244061" w:themeColor="accent1" w:themeShade="80"/>
          <w:sz w:val="24"/>
          <w:szCs w:val="24"/>
        </w:rPr>
        <w:t>12.07.2023</w:t>
      </w:r>
      <w:r w:rsidRPr="0038379F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№</w:t>
      </w:r>
      <w:r w:rsidRPr="0038379F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38379F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9236FD" w:rsidRPr="0038379F" w:rsidRDefault="009236FD" w:rsidP="009236FD">
      <w:pPr>
        <w:pStyle w:val="a3"/>
        <w:ind w:right="284"/>
        <w:rPr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9236FD" w:rsidRPr="0038379F" w:rsidRDefault="009236FD" w:rsidP="009236FD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40 мин.</w:t>
      </w:r>
    </w:p>
    <w:p w:rsidR="009236FD" w:rsidRPr="0038379F" w:rsidRDefault="009236FD" w:rsidP="009236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9236FD" w:rsidRPr="0038379F" w:rsidRDefault="009236FD" w:rsidP="009236F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>Контрольная  работа состоит из 10  заданий, различающихся уровнем сложности. </w:t>
      </w:r>
    </w:p>
    <w:p w:rsidR="009236FD" w:rsidRPr="0038379F" w:rsidRDefault="009236FD" w:rsidP="009236FD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Задания 1-10 </w:t>
      </w: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базового уровня</w:t>
      </w:r>
      <w:r w:rsidRPr="0038379F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, позволяющие проверить освоение базовых знаний и умений по предмету. </w:t>
      </w:r>
    </w:p>
    <w:p w:rsidR="009236FD" w:rsidRPr="0038379F" w:rsidRDefault="009236FD" w:rsidP="009236FD">
      <w:pPr>
        <w:shd w:val="clear" w:color="auto" w:fill="FFFFFF"/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9236FD" w:rsidRPr="0038379F" w:rsidRDefault="009236FD" w:rsidP="000F26F2">
      <w:pPr>
        <w:pStyle w:val="a3"/>
        <w:spacing w:before="83" w:line="235" w:lineRule="auto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38379F">
        <w:rPr>
          <w:color w:val="244061" w:themeColor="accent1" w:themeShade="80"/>
          <w:sz w:val="24"/>
          <w:szCs w:val="24"/>
        </w:rPr>
        <w:t>Кодификатор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проверяемых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элементов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содержания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и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требований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к</w:t>
      </w:r>
      <w:r w:rsidRPr="0038379F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уровню</w:t>
      </w:r>
      <w:r w:rsidRPr="0038379F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подготовки</w:t>
      </w:r>
      <w:r w:rsidRPr="0038379F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обучающихся</w:t>
      </w:r>
      <w:r w:rsidRPr="0038379F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1</w:t>
      </w:r>
      <w:r w:rsidRPr="0038379F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класс</w:t>
      </w:r>
      <w:r w:rsidR="00133EEC" w:rsidRPr="0038379F">
        <w:rPr>
          <w:color w:val="244061" w:themeColor="accent1" w:themeShade="80"/>
          <w:sz w:val="24"/>
          <w:szCs w:val="24"/>
        </w:rPr>
        <w:t>а</w:t>
      </w:r>
      <w:r w:rsidRPr="0038379F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по</w:t>
      </w:r>
      <w:r w:rsidRPr="0038379F">
        <w:rPr>
          <w:color w:val="244061" w:themeColor="accent1" w:themeShade="80"/>
          <w:spacing w:val="33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учебному</w:t>
      </w:r>
      <w:r w:rsidRPr="0038379F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38379F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="00133EEC" w:rsidRPr="0038379F">
        <w:rPr>
          <w:color w:val="244061" w:themeColor="accent1" w:themeShade="80"/>
          <w:spacing w:val="-4"/>
          <w:sz w:val="24"/>
          <w:szCs w:val="24"/>
        </w:rPr>
        <w:t>«Окружающий мир</w:t>
      </w:r>
      <w:r w:rsidRPr="0038379F">
        <w:rPr>
          <w:color w:val="244061" w:themeColor="accent1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38379F">
        <w:rPr>
          <w:color w:val="244061" w:themeColor="accent1" w:themeShade="80"/>
          <w:sz w:val="24"/>
          <w:szCs w:val="24"/>
        </w:rPr>
        <w:t>распределенных</w:t>
      </w:r>
      <w:r w:rsidRPr="0038379F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по</w:t>
      </w:r>
      <w:r w:rsidRPr="0038379F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классам</w:t>
      </w:r>
      <w:r w:rsidRPr="0038379F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проверяемых</w:t>
      </w:r>
      <w:r w:rsidRPr="0038379F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требований</w:t>
      </w:r>
      <w:r w:rsidRPr="0038379F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к</w:t>
      </w:r>
      <w:r w:rsidRPr="0038379F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результатам</w:t>
      </w:r>
      <w:r w:rsidRPr="0038379F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освоения основной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образовательной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программы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среднего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общего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38379F">
        <w:rPr>
          <w:color w:val="244061" w:themeColor="accent1" w:themeShade="80"/>
          <w:sz w:val="24"/>
          <w:szCs w:val="24"/>
        </w:rPr>
        <w:t>образования</w:t>
      </w:r>
      <w:r w:rsidRPr="0038379F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и</w:t>
      </w:r>
      <w:r w:rsidRPr="0038379F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элементо</w:t>
      </w:r>
      <w:r w:rsidR="00133EEC" w:rsidRPr="0038379F">
        <w:rPr>
          <w:color w:val="244061" w:themeColor="accent1" w:themeShade="80"/>
          <w:sz w:val="24"/>
          <w:szCs w:val="24"/>
        </w:rPr>
        <w:t>в содержания по окружающему миру</w:t>
      </w:r>
      <w:r w:rsidRPr="0038379F">
        <w:rPr>
          <w:color w:val="244061" w:themeColor="accent1" w:themeShade="80"/>
          <w:sz w:val="24"/>
          <w:szCs w:val="24"/>
        </w:rPr>
        <w:t xml:space="preserve"> (базовый уровень), разработанного на основе требований ФГОС СОО и ФОП СОО.</w:t>
      </w:r>
      <w:proofErr w:type="gramEnd"/>
    </w:p>
    <w:tbl>
      <w:tblPr>
        <w:tblW w:w="10922" w:type="dxa"/>
        <w:tblInd w:w="-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74"/>
        <w:gridCol w:w="3538"/>
        <w:gridCol w:w="4677"/>
        <w:gridCol w:w="851"/>
        <w:gridCol w:w="1282"/>
      </w:tblGrid>
      <w:tr w:rsidR="009236FD" w:rsidRPr="0038379F" w:rsidTr="00133EEC">
        <w:trPr>
          <w:trHeight w:val="1574"/>
        </w:trPr>
        <w:tc>
          <w:tcPr>
            <w:tcW w:w="574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10" w:right="1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№</w:t>
            </w:r>
          </w:p>
        </w:tc>
        <w:tc>
          <w:tcPr>
            <w:tcW w:w="3538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1007" w:right="326" w:hanging="668"/>
              <w:jc w:val="left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</w:rPr>
              <w:t>Проверяемые</w:t>
            </w:r>
            <w:r w:rsidRPr="0038379F">
              <w:rPr>
                <w:color w:val="244061" w:themeColor="accent1" w:themeShade="80"/>
                <w:spacing w:val="-15"/>
              </w:rPr>
              <w:t xml:space="preserve"> </w:t>
            </w:r>
            <w:r w:rsidRPr="0038379F">
              <w:rPr>
                <w:color w:val="244061" w:themeColor="accent1" w:themeShade="80"/>
              </w:rPr>
              <w:t xml:space="preserve">элементы </w:t>
            </w:r>
            <w:r w:rsidRPr="0038379F">
              <w:rPr>
                <w:color w:val="244061" w:themeColor="accent1" w:themeShade="80"/>
                <w:spacing w:val="-2"/>
              </w:rPr>
              <w:t>содержания</w:t>
            </w:r>
          </w:p>
        </w:tc>
        <w:tc>
          <w:tcPr>
            <w:tcW w:w="4677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199" w:right="188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2"/>
              </w:rPr>
              <w:t xml:space="preserve">Проверяемые </w:t>
            </w:r>
            <w:r w:rsidRPr="0038379F">
              <w:rPr>
                <w:color w:val="244061" w:themeColor="accent1" w:themeShade="80"/>
              </w:rPr>
              <w:t>предметные</w:t>
            </w:r>
            <w:r w:rsidRPr="0038379F">
              <w:rPr>
                <w:color w:val="244061" w:themeColor="accent1" w:themeShade="80"/>
                <w:spacing w:val="-15"/>
              </w:rPr>
              <w:t xml:space="preserve"> </w:t>
            </w:r>
            <w:r w:rsidRPr="0038379F">
              <w:rPr>
                <w:color w:val="244061" w:themeColor="accent1" w:themeShade="80"/>
              </w:rPr>
              <w:t>результаты</w:t>
            </w:r>
          </w:p>
        </w:tc>
        <w:tc>
          <w:tcPr>
            <w:tcW w:w="851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93" w:right="88"/>
              <w:jc w:val="both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4"/>
              </w:rPr>
              <w:t>Ур</w:t>
            </w:r>
            <w:proofErr w:type="gramStart"/>
            <w:r w:rsidRPr="0038379F">
              <w:rPr>
                <w:color w:val="244061" w:themeColor="accent1" w:themeShade="80"/>
                <w:spacing w:val="-4"/>
              </w:rPr>
              <w:t>о-</w:t>
            </w:r>
            <w:proofErr w:type="gramEnd"/>
            <w:r w:rsidRPr="0038379F">
              <w:rPr>
                <w:color w:val="244061" w:themeColor="accent1" w:themeShade="80"/>
                <w:spacing w:val="-4"/>
              </w:rPr>
              <w:t xml:space="preserve"> </w:t>
            </w:r>
            <w:proofErr w:type="spellStart"/>
            <w:r w:rsidRPr="0038379F">
              <w:rPr>
                <w:color w:val="244061" w:themeColor="accent1" w:themeShade="80"/>
                <w:spacing w:val="-4"/>
              </w:rPr>
              <w:t>вень</w:t>
            </w:r>
            <w:proofErr w:type="spellEnd"/>
            <w:r w:rsidRPr="0038379F">
              <w:rPr>
                <w:color w:val="244061" w:themeColor="accent1" w:themeShade="80"/>
                <w:spacing w:val="-4"/>
              </w:rPr>
              <w:t xml:space="preserve"> </w:t>
            </w:r>
            <w:proofErr w:type="spellStart"/>
            <w:r w:rsidRPr="0038379F">
              <w:rPr>
                <w:color w:val="244061" w:themeColor="accent1" w:themeShade="80"/>
                <w:spacing w:val="-2"/>
              </w:rPr>
              <w:t>слож</w:t>
            </w:r>
            <w:proofErr w:type="spellEnd"/>
            <w:r w:rsidRPr="0038379F">
              <w:rPr>
                <w:color w:val="244061" w:themeColor="accent1" w:themeShade="80"/>
                <w:spacing w:val="-2"/>
              </w:rPr>
              <w:t xml:space="preserve">- </w:t>
            </w:r>
            <w:proofErr w:type="spellStart"/>
            <w:r w:rsidRPr="0038379F">
              <w:rPr>
                <w:color w:val="244061" w:themeColor="accent1" w:themeShade="80"/>
                <w:spacing w:val="-2"/>
              </w:rPr>
              <w:t>ности</w:t>
            </w:r>
            <w:proofErr w:type="spellEnd"/>
          </w:p>
        </w:tc>
        <w:tc>
          <w:tcPr>
            <w:tcW w:w="1282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72" w:right="69" w:firstLine="5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2"/>
              </w:rPr>
              <w:t>Макс</w:t>
            </w:r>
            <w:proofErr w:type="gramStart"/>
            <w:r w:rsidRPr="0038379F">
              <w:rPr>
                <w:color w:val="244061" w:themeColor="accent1" w:themeShade="80"/>
                <w:spacing w:val="-2"/>
              </w:rPr>
              <w:t>и-</w:t>
            </w:r>
            <w:proofErr w:type="gramEnd"/>
            <w:r w:rsidRPr="0038379F">
              <w:rPr>
                <w:color w:val="244061" w:themeColor="accent1" w:themeShade="80"/>
                <w:spacing w:val="-2"/>
              </w:rPr>
              <w:t xml:space="preserve"> </w:t>
            </w:r>
            <w:proofErr w:type="spellStart"/>
            <w:r w:rsidRPr="0038379F">
              <w:rPr>
                <w:color w:val="244061" w:themeColor="accent1" w:themeShade="80"/>
                <w:spacing w:val="-8"/>
              </w:rPr>
              <w:t>мальный</w:t>
            </w:r>
            <w:proofErr w:type="spellEnd"/>
            <w:r w:rsidRPr="0038379F">
              <w:rPr>
                <w:color w:val="244061" w:themeColor="accent1" w:themeShade="80"/>
                <w:spacing w:val="-8"/>
              </w:rPr>
              <w:t xml:space="preserve"> </w:t>
            </w:r>
            <w:r w:rsidRPr="0038379F">
              <w:rPr>
                <w:color w:val="244061" w:themeColor="accent1" w:themeShade="80"/>
              </w:rPr>
              <w:t xml:space="preserve">балл за </w:t>
            </w:r>
            <w:proofErr w:type="spellStart"/>
            <w:r w:rsidRPr="0038379F">
              <w:rPr>
                <w:color w:val="244061" w:themeColor="accent1" w:themeShade="80"/>
                <w:spacing w:val="-2"/>
              </w:rPr>
              <w:t>выпол</w:t>
            </w:r>
            <w:proofErr w:type="spellEnd"/>
            <w:r w:rsidRPr="0038379F">
              <w:rPr>
                <w:color w:val="244061" w:themeColor="accent1" w:themeShade="80"/>
                <w:spacing w:val="-2"/>
              </w:rPr>
              <w:t xml:space="preserve">- </w:t>
            </w:r>
            <w:proofErr w:type="spellStart"/>
            <w:r w:rsidRPr="0038379F">
              <w:rPr>
                <w:color w:val="244061" w:themeColor="accent1" w:themeShade="80"/>
                <w:spacing w:val="-2"/>
              </w:rPr>
              <w:t>нение</w:t>
            </w:r>
            <w:proofErr w:type="spellEnd"/>
          </w:p>
          <w:p w:rsidR="009236FD" w:rsidRPr="0038379F" w:rsidRDefault="009236FD" w:rsidP="0013085E">
            <w:pPr>
              <w:pStyle w:val="TableParagraph"/>
              <w:spacing w:line="240" w:lineRule="auto"/>
              <w:ind w:left="2" w:right="1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2"/>
              </w:rPr>
              <w:t>задания</w:t>
            </w:r>
          </w:p>
        </w:tc>
      </w:tr>
      <w:tr w:rsidR="009236FD" w:rsidRPr="0038379F" w:rsidTr="00133EEC">
        <w:trPr>
          <w:trHeight w:val="558"/>
        </w:trPr>
        <w:tc>
          <w:tcPr>
            <w:tcW w:w="574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1</w:t>
            </w:r>
          </w:p>
        </w:tc>
        <w:tc>
          <w:tcPr>
            <w:tcW w:w="3538" w:type="dxa"/>
          </w:tcPr>
          <w:p w:rsidR="009236FD" w:rsidRPr="0038379F" w:rsidRDefault="00F777C3" w:rsidP="00130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Раздел 1. Человек и общество</w:t>
            </w:r>
          </w:p>
        </w:tc>
        <w:tc>
          <w:tcPr>
            <w:tcW w:w="4677" w:type="dxa"/>
          </w:tcPr>
          <w:p w:rsidR="003156E4" w:rsidRPr="0038379F" w:rsidRDefault="003156E4" w:rsidP="003156E4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      </w:r>
          </w:p>
          <w:p w:rsidR="003156E4" w:rsidRPr="0038379F" w:rsidRDefault="003156E4" w:rsidP="003156E4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воспроизводить название своего населённого пункта, региона, страны; </w:t>
            </w:r>
          </w:p>
          <w:p w:rsidR="009236FD" w:rsidRPr="0038379F" w:rsidRDefault="003156E4" w:rsidP="003156E4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профессий.</w:t>
            </w:r>
          </w:p>
        </w:tc>
        <w:tc>
          <w:tcPr>
            <w:tcW w:w="851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4" w:right="1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Б</w:t>
            </w:r>
          </w:p>
        </w:tc>
        <w:tc>
          <w:tcPr>
            <w:tcW w:w="1282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2" w:right="2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1</w:t>
            </w:r>
          </w:p>
        </w:tc>
      </w:tr>
      <w:tr w:rsidR="009236FD" w:rsidRPr="0038379F" w:rsidTr="00133EEC">
        <w:trPr>
          <w:trHeight w:val="584"/>
        </w:trPr>
        <w:tc>
          <w:tcPr>
            <w:tcW w:w="574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2</w:t>
            </w:r>
          </w:p>
        </w:tc>
        <w:tc>
          <w:tcPr>
            <w:tcW w:w="3538" w:type="dxa"/>
          </w:tcPr>
          <w:p w:rsidR="009236FD" w:rsidRPr="0038379F" w:rsidRDefault="00F777C3" w:rsidP="00130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Раздел 2. Человек и природа</w:t>
            </w:r>
          </w:p>
        </w:tc>
        <w:tc>
          <w:tcPr>
            <w:tcW w:w="4677" w:type="dxa"/>
          </w:tcPr>
          <w:p w:rsidR="003156E4" w:rsidRPr="0038379F" w:rsidRDefault="003156E4" w:rsidP="003156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</w:t>
            </w: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>разные времена года;</w:t>
            </w:r>
            <w:proofErr w:type="gramEnd"/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proofErr w:type="gramStart"/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деревья, кустарники, травы; основные группы животных (насекомые, рыбы, птицы, звери); выделять их наиболее существенные признаки; </w:t>
            </w:r>
            <w:proofErr w:type="gramEnd"/>
          </w:p>
          <w:p w:rsidR="009236FD" w:rsidRPr="0038379F" w:rsidRDefault="003156E4" w:rsidP="003156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применять правила ухода за комнатными растениями и домашними животными; </w:t>
            </w:r>
          </w:p>
        </w:tc>
        <w:tc>
          <w:tcPr>
            <w:tcW w:w="851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4" w:right="1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lastRenderedPageBreak/>
              <w:t>Б</w:t>
            </w:r>
          </w:p>
        </w:tc>
        <w:tc>
          <w:tcPr>
            <w:tcW w:w="1282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1</w:t>
            </w:r>
          </w:p>
        </w:tc>
      </w:tr>
      <w:tr w:rsidR="009236FD" w:rsidRPr="0038379F" w:rsidTr="00133EEC">
        <w:trPr>
          <w:trHeight w:val="1099"/>
        </w:trPr>
        <w:tc>
          <w:tcPr>
            <w:tcW w:w="574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lastRenderedPageBreak/>
              <w:t>3</w:t>
            </w:r>
          </w:p>
        </w:tc>
        <w:tc>
          <w:tcPr>
            <w:tcW w:w="3538" w:type="dxa"/>
          </w:tcPr>
          <w:p w:rsidR="009236FD" w:rsidRPr="0038379F" w:rsidRDefault="00F777C3" w:rsidP="00130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Раздел 3. Правила безопасной жизнедеятельности</w:t>
            </w:r>
          </w:p>
        </w:tc>
        <w:tc>
          <w:tcPr>
            <w:tcW w:w="4677" w:type="dxa"/>
          </w:tcPr>
          <w:p w:rsidR="003156E4" w:rsidRPr="0038379F" w:rsidRDefault="00745B15" w:rsidP="00745B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</w:t>
            </w:r>
            <w:r w:rsidR="003156E4"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облюдать правила безопасности на учебном месте школьника; во время наблюдений и опытов; безопасно пользоваться бытовыми электроприборами; </w:t>
            </w:r>
          </w:p>
          <w:p w:rsidR="003156E4" w:rsidRPr="0038379F" w:rsidRDefault="003156E4" w:rsidP="00745B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соблюдать правила использования электронных средств, оснащённых экраном;</w:t>
            </w:r>
          </w:p>
          <w:p w:rsidR="003156E4" w:rsidRPr="0038379F" w:rsidRDefault="003156E4" w:rsidP="00745B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соблюдать правила здорового питания и личной гигиены; соблюдать правила безопасного поведения пешехода; </w:t>
            </w:r>
          </w:p>
          <w:p w:rsidR="009236FD" w:rsidRPr="0038379F" w:rsidRDefault="003156E4" w:rsidP="00745B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соблюдать правила безопасного поведения в природе; с помощью взрослых (учителя, родители) пользоваться электронным дневником и электронными ресурсами школы.</w:t>
            </w:r>
          </w:p>
        </w:tc>
        <w:tc>
          <w:tcPr>
            <w:tcW w:w="851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4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Б</w:t>
            </w:r>
          </w:p>
        </w:tc>
        <w:tc>
          <w:tcPr>
            <w:tcW w:w="1282" w:type="dxa"/>
          </w:tcPr>
          <w:p w:rsidR="009236FD" w:rsidRPr="0038379F" w:rsidRDefault="009236FD" w:rsidP="0013085E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</w:rPr>
            </w:pPr>
            <w:r w:rsidRPr="0038379F">
              <w:rPr>
                <w:color w:val="244061" w:themeColor="accent1" w:themeShade="80"/>
                <w:spacing w:val="-10"/>
              </w:rPr>
              <w:t>1</w:t>
            </w:r>
          </w:p>
        </w:tc>
      </w:tr>
    </w:tbl>
    <w:p w:rsidR="009236FD" w:rsidRPr="0038379F" w:rsidRDefault="009236FD" w:rsidP="009236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>Система оценивания работы</w:t>
      </w:r>
    </w:p>
    <w:p w:rsidR="009236FD" w:rsidRPr="0038379F" w:rsidRDefault="009236FD" w:rsidP="009236FD">
      <w:pPr>
        <w:pStyle w:val="a3"/>
        <w:spacing w:before="89"/>
        <w:ind w:right="136" w:firstLine="567"/>
        <w:rPr>
          <w:color w:val="244061" w:themeColor="accent1" w:themeShade="80"/>
          <w:sz w:val="24"/>
          <w:szCs w:val="24"/>
        </w:rPr>
      </w:pPr>
      <w:r w:rsidRPr="0038379F">
        <w:rPr>
          <w:color w:val="244061" w:themeColor="accent1" w:themeShade="80"/>
          <w:sz w:val="24"/>
          <w:szCs w:val="24"/>
        </w:rPr>
        <w:t>Правильный</w:t>
      </w:r>
      <w:r w:rsidRPr="0038379F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ответ</w:t>
      </w:r>
      <w:r w:rsidRPr="0038379F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на</w:t>
      </w:r>
      <w:r w:rsidRPr="0038379F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каждое</w:t>
      </w:r>
      <w:r w:rsidRPr="0038379F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из</w:t>
      </w:r>
      <w:r w:rsidRPr="0038379F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заданий</w:t>
      </w:r>
      <w:r w:rsidRPr="0038379F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1-10</w:t>
      </w:r>
      <w:r w:rsidRPr="0038379F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оценивается</w:t>
      </w:r>
      <w:r w:rsidRPr="0038379F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1</w:t>
      </w:r>
      <w:r w:rsidRPr="0038379F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 xml:space="preserve">баллом. </w:t>
      </w:r>
    </w:p>
    <w:p w:rsidR="009236FD" w:rsidRPr="0038379F" w:rsidRDefault="009236FD" w:rsidP="009236FD">
      <w:pPr>
        <w:pStyle w:val="a3"/>
        <w:ind w:firstLine="567"/>
        <w:rPr>
          <w:color w:val="244061" w:themeColor="accent1" w:themeShade="80"/>
          <w:sz w:val="24"/>
          <w:szCs w:val="24"/>
        </w:rPr>
      </w:pPr>
      <w:r w:rsidRPr="0038379F">
        <w:rPr>
          <w:color w:val="244061" w:themeColor="accent1" w:themeShade="80"/>
          <w:sz w:val="24"/>
          <w:szCs w:val="24"/>
        </w:rPr>
        <w:t>Максимальный</w:t>
      </w:r>
      <w:r w:rsidRPr="0038379F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первичный</w:t>
      </w:r>
      <w:r w:rsidRPr="0038379F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балл</w:t>
      </w:r>
      <w:r w:rsidRPr="0038379F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за</w:t>
      </w:r>
      <w:r w:rsidRPr="0038379F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выполнение</w:t>
      </w:r>
      <w:r w:rsidRPr="0038379F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работы</w:t>
      </w:r>
      <w:r w:rsidRPr="0038379F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–</w:t>
      </w:r>
      <w:r w:rsidRPr="0038379F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38379F">
        <w:rPr>
          <w:color w:val="244061" w:themeColor="accent1" w:themeShade="80"/>
          <w:spacing w:val="-5"/>
          <w:sz w:val="24"/>
          <w:szCs w:val="24"/>
        </w:rPr>
        <w:t>10.</w:t>
      </w:r>
    </w:p>
    <w:p w:rsidR="009236FD" w:rsidRPr="0038379F" w:rsidRDefault="009236FD" w:rsidP="009236FD">
      <w:pPr>
        <w:pStyle w:val="Heading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38379F">
        <w:rPr>
          <w:color w:val="244061" w:themeColor="accent1" w:themeShade="80"/>
          <w:sz w:val="24"/>
          <w:szCs w:val="24"/>
        </w:rPr>
        <w:t>Перевод</w:t>
      </w:r>
      <w:r w:rsidRPr="0038379F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первичных</w:t>
      </w:r>
      <w:r w:rsidRPr="0038379F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38379F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9236FD" w:rsidRPr="0038379F" w:rsidTr="0013085E">
        <w:trPr>
          <w:trHeight w:val="275"/>
        </w:trPr>
        <w:tc>
          <w:tcPr>
            <w:tcW w:w="4381" w:type="dxa"/>
          </w:tcPr>
          <w:p w:rsidR="009236FD" w:rsidRPr="0038379F" w:rsidRDefault="009236FD" w:rsidP="0013085E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38379F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38379F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38379F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38379F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38379F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38379F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9236FD" w:rsidRPr="0038379F" w:rsidRDefault="009236FD" w:rsidP="0013085E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9236FD" w:rsidRPr="0038379F" w:rsidRDefault="009236FD" w:rsidP="0013085E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9236FD" w:rsidRPr="0038379F" w:rsidRDefault="009236FD" w:rsidP="0013085E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9236FD" w:rsidRPr="0038379F" w:rsidRDefault="009236FD" w:rsidP="0013085E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9236FD" w:rsidRPr="0038379F" w:rsidTr="0013085E">
        <w:trPr>
          <w:trHeight w:val="276"/>
        </w:trPr>
        <w:tc>
          <w:tcPr>
            <w:tcW w:w="4381" w:type="dxa"/>
          </w:tcPr>
          <w:p w:rsidR="009236FD" w:rsidRPr="0038379F" w:rsidRDefault="009236FD" w:rsidP="0013085E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38379F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38379F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9236FD" w:rsidRPr="0038379F" w:rsidRDefault="009236FD" w:rsidP="0013085E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color w:val="244061" w:themeColor="accent1" w:themeShade="80"/>
                <w:spacing w:val="-5"/>
                <w:sz w:val="24"/>
                <w:szCs w:val="24"/>
              </w:rPr>
              <w:t>0–4</w:t>
            </w:r>
          </w:p>
        </w:tc>
        <w:tc>
          <w:tcPr>
            <w:tcW w:w="1263" w:type="dxa"/>
          </w:tcPr>
          <w:p w:rsidR="009236FD" w:rsidRPr="0038379F" w:rsidRDefault="009236FD" w:rsidP="0013085E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color w:val="244061" w:themeColor="accent1" w:themeShade="80"/>
                <w:spacing w:val="-4"/>
                <w:sz w:val="24"/>
                <w:szCs w:val="24"/>
              </w:rPr>
              <w:t>5–6</w:t>
            </w:r>
          </w:p>
        </w:tc>
        <w:tc>
          <w:tcPr>
            <w:tcW w:w="1262" w:type="dxa"/>
          </w:tcPr>
          <w:p w:rsidR="009236FD" w:rsidRPr="0038379F" w:rsidRDefault="009236FD" w:rsidP="0013085E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color w:val="244061" w:themeColor="accent1" w:themeShade="80"/>
                <w:spacing w:val="-2"/>
                <w:sz w:val="24"/>
                <w:szCs w:val="24"/>
              </w:rPr>
              <w:t>7-8</w:t>
            </w:r>
          </w:p>
        </w:tc>
        <w:tc>
          <w:tcPr>
            <w:tcW w:w="1263" w:type="dxa"/>
          </w:tcPr>
          <w:p w:rsidR="009236FD" w:rsidRPr="0038379F" w:rsidRDefault="009236FD" w:rsidP="0013085E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 w:rsidRPr="0038379F">
              <w:rPr>
                <w:color w:val="244061" w:themeColor="accent1" w:themeShade="80"/>
                <w:spacing w:val="-2"/>
                <w:sz w:val="24"/>
                <w:szCs w:val="24"/>
              </w:rPr>
              <w:t>9-10</w:t>
            </w:r>
          </w:p>
        </w:tc>
      </w:tr>
    </w:tbl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  <w:highlight w:val="yellow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 на задания</w:t>
      </w:r>
      <w:r w:rsidRPr="0038379F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</w:t>
      </w: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промежуточн</w:t>
      </w:r>
      <w:r w:rsidR="00EF06CA"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ой аттестации по окружающему миру в 1</w:t>
      </w: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классе</w:t>
      </w:r>
    </w:p>
    <w:p w:rsidR="009236FD" w:rsidRPr="0038379F" w:rsidRDefault="009236FD" w:rsidP="009236FD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tbl>
      <w:tblPr>
        <w:tblW w:w="6771" w:type="dxa"/>
        <w:tblInd w:w="1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6051"/>
      </w:tblGrid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051" w:type="dxa"/>
          </w:tcPr>
          <w:p w:rsidR="00E7736E" w:rsidRPr="0038379F" w:rsidRDefault="00400141" w:rsidP="0040014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Ответ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</w:tr>
      <w:tr w:rsidR="00E7736E" w:rsidRPr="0038379F" w:rsidTr="00E7736E">
        <w:trPr>
          <w:trHeight w:val="147"/>
        </w:trPr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pStyle w:val="a6"/>
              <w:shd w:val="clear" w:color="auto" w:fill="FFFFFF"/>
              <w:spacing w:before="0" w:beforeAutospacing="0" w:after="0" w:afterAutospacing="0"/>
              <w:jc w:val="center"/>
              <w:rPr>
                <w:color w:val="244061" w:themeColor="accent1" w:themeShade="80"/>
                <w:lang w:eastAsia="en-US"/>
              </w:rPr>
            </w:pPr>
            <w:r w:rsidRPr="0038379F">
              <w:rPr>
                <w:color w:val="244061" w:themeColor="accent1" w:themeShade="80"/>
                <w:lang w:eastAsia="en-US"/>
              </w:rPr>
              <w:t>3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</w:tr>
      <w:tr w:rsidR="00E7736E" w:rsidRPr="0038379F" w:rsidTr="00E7736E">
        <w:tc>
          <w:tcPr>
            <w:tcW w:w="720" w:type="dxa"/>
          </w:tcPr>
          <w:p w:rsidR="00E7736E" w:rsidRPr="0038379F" w:rsidRDefault="00E7736E" w:rsidP="0013085E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051" w:type="dxa"/>
          </w:tcPr>
          <w:p w:rsidR="00E7736E" w:rsidRPr="0038379F" w:rsidRDefault="00E7736E" w:rsidP="00E773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38379F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</w:tr>
    </w:tbl>
    <w:p w:rsidR="009236FD" w:rsidRPr="0038379F" w:rsidRDefault="009236FD" w:rsidP="009236FD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  <w:highlight w:val="yellow"/>
        </w:rPr>
      </w:pPr>
    </w:p>
    <w:p w:rsidR="009236FD" w:rsidRPr="0038379F" w:rsidRDefault="009236FD" w:rsidP="009236FD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  <w:highlight w:val="yellow"/>
        </w:rPr>
      </w:pPr>
    </w:p>
    <w:p w:rsidR="009236FD" w:rsidRPr="0038379F" w:rsidRDefault="009236FD" w:rsidP="00D20F80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D20F80" w:rsidRPr="0038379F" w:rsidRDefault="00D20F80" w:rsidP="00D20F80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D20F80" w:rsidRPr="0038379F" w:rsidRDefault="00D20F80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D20F80" w:rsidRPr="0038379F" w:rsidRDefault="00D20F80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D20F80" w:rsidRPr="0038379F" w:rsidRDefault="00D20F80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D20F80" w:rsidRDefault="00D20F80" w:rsidP="00F11B5A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</w:t>
      </w:r>
    </w:p>
    <w:p w:rsidR="00E7736E" w:rsidRPr="0038379F" w:rsidRDefault="00E7736E" w:rsidP="00F11B5A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D20F80" w:rsidP="00D20F80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 xml:space="preserve">                 </w:t>
      </w:r>
      <w:r w:rsidR="009236FD"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по </w:t>
      </w:r>
      <w:r w:rsidR="00342DD7"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окружающему миру </w:t>
      </w: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за</w:t>
      </w:r>
      <w:r w:rsidR="004956AA"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курс 1</w:t>
      </w: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класса 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Pr="0038379F" w:rsidRDefault="009236FD" w:rsidP="009236FD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Фамилия Имя___________________________________________________________________</w:t>
      </w:r>
    </w:p>
    <w:p w:rsidR="009236FD" w:rsidRPr="0038379F" w:rsidRDefault="009236FD" w:rsidP="009236FD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/>
          <w:b/>
          <w:color w:val="244061" w:themeColor="accent1" w:themeShade="80"/>
          <w:sz w:val="24"/>
          <w:szCs w:val="24"/>
        </w:rPr>
        <w:t>Дата ___________________________________________________________________________</w:t>
      </w:r>
    </w:p>
    <w:p w:rsidR="009236FD" w:rsidRPr="0038379F" w:rsidRDefault="009236FD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9236FD" w:rsidRDefault="009236FD" w:rsidP="00E7736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E7736E" w:rsidRPr="0038379F" w:rsidRDefault="00E7736E" w:rsidP="009236FD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1.Какой формы планета Земля?</w:t>
      </w:r>
    </w:p>
    <w:p w:rsidR="00A82FC7" w:rsidRPr="0038379F" w:rsidRDefault="00E7736E" w:rsidP="00E7736E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1.</w:t>
      </w:r>
      <w:r w:rsidR="00B83653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шара                       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овала</w:t>
      </w:r>
    </w:p>
    <w:p w:rsidR="00A82FC7" w:rsidRDefault="00E7736E" w:rsidP="00E7736E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2.</w:t>
      </w:r>
      <w:r w:rsidR="00B83653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круга                      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837095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П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олукруга</w:t>
      </w:r>
    </w:p>
    <w:p w:rsidR="00837095" w:rsidRPr="0038379F" w:rsidRDefault="00837095" w:rsidP="00E7736E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2. Что относится к неживой природе?</w:t>
      </w:r>
    </w:p>
    <w:p w:rsidR="00A82FC7" w:rsidRPr="0038379F" w:rsidRDefault="00E957A0" w:rsidP="00E957A0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1.</w:t>
      </w:r>
      <w:r w:rsidR="00B83653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тюльпан                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олень</w:t>
      </w:r>
    </w:p>
    <w:p w:rsidR="00A82FC7" w:rsidRDefault="00E957A0" w:rsidP="00E957A0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2.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гранит   </w:t>
      </w:r>
      <w:r w:rsidR="00B83653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837095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К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лён</w:t>
      </w:r>
    </w:p>
    <w:p w:rsidR="00837095" w:rsidRPr="0038379F" w:rsidRDefault="00837095" w:rsidP="00E957A0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3.Какая часть растения впитывает воду из почвы?</w:t>
      </w:r>
    </w:p>
    <w:p w:rsidR="00A82FC7" w:rsidRPr="0038379F" w:rsidRDefault="00DF1AE8" w:rsidP="00DF1AE8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1.</w:t>
      </w:r>
      <w:r w:rsidR="00B83653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корень                    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плод</w:t>
      </w:r>
    </w:p>
    <w:p w:rsidR="00A82FC7" w:rsidRDefault="00DF1AE8" w:rsidP="00DF1AE8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2.стебель                    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837095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Л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ист</w:t>
      </w:r>
    </w:p>
    <w:p w:rsidR="00837095" w:rsidRPr="0038379F" w:rsidRDefault="00837095" w:rsidP="00DF1AE8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4.Почему комнатные растения ставят ближе к окну?</w:t>
      </w:r>
    </w:p>
    <w:p w:rsidR="00A82FC7" w:rsidRPr="0038379F" w:rsidRDefault="00B83653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1.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чтобы они получали больше света</w:t>
      </w:r>
    </w:p>
    <w:p w:rsidR="00A82FC7" w:rsidRPr="0038379F" w:rsidRDefault="00B83653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2.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чтобы они дышали</w:t>
      </w:r>
    </w:p>
    <w:p w:rsidR="00A82FC7" w:rsidRPr="0038379F" w:rsidRDefault="00B83653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3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чтобы они украшали окно</w:t>
      </w:r>
    </w:p>
    <w:p w:rsidR="00A82FC7" w:rsidRDefault="00B83653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чтобы они не мешали</w:t>
      </w:r>
    </w:p>
    <w:p w:rsidR="00837095" w:rsidRPr="0038379F" w:rsidRDefault="00837095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5. Какое животное зимой впадает в спячку?</w:t>
      </w:r>
    </w:p>
    <w:p w:rsidR="00A82FC7" w:rsidRPr="0038379F" w:rsidRDefault="00B83653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1.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за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яц                           </w:t>
      </w:r>
      <w:r w:rsidR="00B15BA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ёж</w:t>
      </w:r>
    </w:p>
    <w:p w:rsidR="00A82FC7" w:rsidRDefault="00B83653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2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с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ова                           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щука</w:t>
      </w:r>
    </w:p>
    <w:p w:rsidR="00837095" w:rsidRPr="0038379F" w:rsidRDefault="00837095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6. Какой вид транспорта не загрязняет воздух?</w:t>
      </w:r>
    </w:p>
    <w:p w:rsidR="00A82FC7" w:rsidRPr="0038379F" w:rsidRDefault="00B83653" w:rsidP="00B83653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1.теплоход                   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автомобиль</w:t>
      </w:r>
    </w:p>
    <w:p w:rsidR="00A82FC7" w:rsidRDefault="00B15BAF" w:rsidP="00B83653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B83653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2.самолёт                   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B83653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трамвай</w:t>
      </w:r>
    </w:p>
    <w:p w:rsidR="00837095" w:rsidRPr="0038379F" w:rsidRDefault="00837095" w:rsidP="00B83653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7. Как дети могут сэкономить воду?</w:t>
      </w:r>
    </w:p>
    <w:p w:rsidR="00A82FC7" w:rsidRPr="0038379F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F611A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1.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реже умываться</w:t>
      </w:r>
    </w:p>
    <w:p w:rsidR="00A82FC7" w:rsidRPr="0038379F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</w:t>
      </w:r>
      <w:r w:rsidR="00F611A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2.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не мыть посуду</w:t>
      </w:r>
    </w:p>
    <w:p w:rsidR="00A82FC7" w:rsidRPr="0038379F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</w:t>
      </w:r>
      <w:r w:rsidR="00F611A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меньше пить</w:t>
      </w:r>
    </w:p>
    <w:p w:rsidR="00A82FC7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F611AB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не забывать закрывать кран</w:t>
      </w:r>
    </w:p>
    <w:p w:rsidR="00837095" w:rsidRPr="0038379F" w:rsidRDefault="00837095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8. Чего нельзя делать, если почувствуешь запах газа?</w:t>
      </w:r>
    </w:p>
    <w:p w:rsidR="00A82FC7" w:rsidRPr="0038379F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1.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открывать форточку</w:t>
      </w:r>
    </w:p>
    <w:p w:rsidR="00A82FC7" w:rsidRPr="0038379F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2.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звонить по телефону 04</w:t>
      </w:r>
    </w:p>
    <w:p w:rsidR="00A82FC7" w:rsidRPr="0038379F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включать свет</w:t>
      </w:r>
    </w:p>
    <w:p w:rsidR="00A82FC7" w:rsidRDefault="00B15BAF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сообщать взрослым</w:t>
      </w:r>
    </w:p>
    <w:p w:rsidR="00837095" w:rsidRPr="0038379F" w:rsidRDefault="00837095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9. Какая еда не принесёт пользу?</w:t>
      </w:r>
    </w:p>
    <w:p w:rsidR="00A82FC7" w:rsidRPr="0038379F" w:rsidRDefault="00B15BAF" w:rsidP="00B15BAF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1.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с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уп                             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3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пюре</w:t>
      </w:r>
    </w:p>
    <w:p w:rsidR="00A82FC7" w:rsidRDefault="00B15BAF" w:rsidP="00B15BAF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2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.котлета                      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837095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Ч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ипсы</w:t>
      </w:r>
    </w:p>
    <w:p w:rsidR="00837095" w:rsidRPr="0038379F" w:rsidRDefault="00837095" w:rsidP="00B15BAF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38379F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10. Как называется столица нашей Родины?</w:t>
      </w:r>
    </w:p>
    <w:p w:rsidR="00B15BAF" w:rsidRDefault="00B15BAF" w:rsidP="00B15BAF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1.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Москва     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             3.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Париж</w:t>
      </w:r>
    </w:p>
    <w:p w:rsidR="00A82FC7" w:rsidRPr="0038379F" w:rsidRDefault="00B15BAF" w:rsidP="00B15BAF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  2.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Санк</w:t>
      </w:r>
      <w:r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т-Петербург    4.</w:t>
      </w:r>
      <w:r w:rsidR="00A82FC7" w:rsidRPr="0038379F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Волга</w:t>
      </w:r>
    </w:p>
    <w:p w:rsidR="00A82FC7" w:rsidRPr="0038379F" w:rsidRDefault="00A82FC7" w:rsidP="00F611AB">
      <w:pPr>
        <w:pStyle w:val="1"/>
        <w:tabs>
          <w:tab w:val="left" w:pos="0"/>
        </w:tabs>
        <w:ind w:firstLine="0"/>
        <w:jc w:val="lef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00B67" w:rsidRPr="0038379F" w:rsidRDefault="00300B67" w:rsidP="00F611AB">
      <w:pPr>
        <w:tabs>
          <w:tab w:val="left" w:pos="0"/>
        </w:tabs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F611AB" w:rsidRPr="0038379F" w:rsidRDefault="00F611AB" w:rsidP="00F611AB">
      <w:pPr>
        <w:tabs>
          <w:tab w:val="left" w:pos="0"/>
        </w:tabs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sectPr w:rsidR="00F611AB" w:rsidRPr="0038379F" w:rsidSect="00C211DB">
      <w:pgSz w:w="11906" w:h="16838"/>
      <w:pgMar w:top="709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B73CD"/>
    <w:multiLevelType w:val="hybridMultilevel"/>
    <w:tmpl w:val="EA568504"/>
    <w:lvl w:ilvl="0" w:tplc="50D68738">
      <w:start w:val="1"/>
      <w:numFmt w:val="decimal"/>
      <w:lvlText w:val="%1)"/>
      <w:lvlJc w:val="left"/>
      <w:pPr>
        <w:ind w:left="1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8" w:hanging="360"/>
      </w:pPr>
    </w:lvl>
    <w:lvl w:ilvl="2" w:tplc="0419001B" w:tentative="1">
      <w:start w:val="1"/>
      <w:numFmt w:val="lowerRoman"/>
      <w:lvlText w:val="%3."/>
      <w:lvlJc w:val="right"/>
      <w:pPr>
        <w:ind w:left="3138" w:hanging="180"/>
      </w:pPr>
    </w:lvl>
    <w:lvl w:ilvl="3" w:tplc="0419000F" w:tentative="1">
      <w:start w:val="1"/>
      <w:numFmt w:val="decimal"/>
      <w:lvlText w:val="%4."/>
      <w:lvlJc w:val="left"/>
      <w:pPr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ind w:left="7458" w:hanging="180"/>
      </w:pPr>
    </w:lvl>
  </w:abstractNum>
  <w:abstractNum w:abstractNumId="1">
    <w:nsid w:val="25C94D78"/>
    <w:multiLevelType w:val="hybridMultilevel"/>
    <w:tmpl w:val="01905650"/>
    <w:lvl w:ilvl="0" w:tplc="BC94EEB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ADB4FC5"/>
    <w:multiLevelType w:val="multilevel"/>
    <w:tmpl w:val="07549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A81E1C"/>
    <w:multiLevelType w:val="hybridMultilevel"/>
    <w:tmpl w:val="99CC90B4"/>
    <w:lvl w:ilvl="0" w:tplc="A712CC5C">
      <w:start w:val="1"/>
      <w:numFmt w:val="decimal"/>
      <w:lvlText w:val="%1)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">
    <w:nsid w:val="36F9220C"/>
    <w:multiLevelType w:val="hybridMultilevel"/>
    <w:tmpl w:val="4BE88B8A"/>
    <w:lvl w:ilvl="0" w:tplc="46D26C04">
      <w:start w:val="1"/>
      <w:numFmt w:val="decimal"/>
      <w:lvlText w:val="%1)"/>
      <w:lvlJc w:val="left"/>
      <w:pPr>
        <w:ind w:left="1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3" w:hanging="360"/>
      </w:pPr>
    </w:lvl>
    <w:lvl w:ilvl="2" w:tplc="0419001B" w:tentative="1">
      <w:start w:val="1"/>
      <w:numFmt w:val="lowerRoman"/>
      <w:lvlText w:val="%3."/>
      <w:lvlJc w:val="right"/>
      <w:pPr>
        <w:ind w:left="3333" w:hanging="180"/>
      </w:pPr>
    </w:lvl>
    <w:lvl w:ilvl="3" w:tplc="0419000F" w:tentative="1">
      <w:start w:val="1"/>
      <w:numFmt w:val="decimal"/>
      <w:lvlText w:val="%4."/>
      <w:lvlJc w:val="left"/>
      <w:pPr>
        <w:ind w:left="4053" w:hanging="360"/>
      </w:pPr>
    </w:lvl>
    <w:lvl w:ilvl="4" w:tplc="04190019" w:tentative="1">
      <w:start w:val="1"/>
      <w:numFmt w:val="lowerLetter"/>
      <w:lvlText w:val="%5."/>
      <w:lvlJc w:val="left"/>
      <w:pPr>
        <w:ind w:left="4773" w:hanging="360"/>
      </w:pPr>
    </w:lvl>
    <w:lvl w:ilvl="5" w:tplc="0419001B" w:tentative="1">
      <w:start w:val="1"/>
      <w:numFmt w:val="lowerRoman"/>
      <w:lvlText w:val="%6."/>
      <w:lvlJc w:val="right"/>
      <w:pPr>
        <w:ind w:left="5493" w:hanging="180"/>
      </w:pPr>
    </w:lvl>
    <w:lvl w:ilvl="6" w:tplc="0419000F" w:tentative="1">
      <w:start w:val="1"/>
      <w:numFmt w:val="decimal"/>
      <w:lvlText w:val="%7."/>
      <w:lvlJc w:val="left"/>
      <w:pPr>
        <w:ind w:left="6213" w:hanging="360"/>
      </w:pPr>
    </w:lvl>
    <w:lvl w:ilvl="7" w:tplc="04190019" w:tentative="1">
      <w:start w:val="1"/>
      <w:numFmt w:val="lowerLetter"/>
      <w:lvlText w:val="%8."/>
      <w:lvlJc w:val="left"/>
      <w:pPr>
        <w:ind w:left="6933" w:hanging="360"/>
      </w:pPr>
    </w:lvl>
    <w:lvl w:ilvl="8" w:tplc="0419001B" w:tentative="1">
      <w:start w:val="1"/>
      <w:numFmt w:val="lowerRoman"/>
      <w:lvlText w:val="%9."/>
      <w:lvlJc w:val="right"/>
      <w:pPr>
        <w:ind w:left="7653" w:hanging="180"/>
      </w:pPr>
    </w:lvl>
  </w:abstractNum>
  <w:abstractNum w:abstractNumId="5">
    <w:nsid w:val="3A6620C2"/>
    <w:multiLevelType w:val="hybridMultilevel"/>
    <w:tmpl w:val="9FCCFFA0"/>
    <w:lvl w:ilvl="0" w:tplc="1C3A510C">
      <w:start w:val="1"/>
      <w:numFmt w:val="decimal"/>
      <w:lvlText w:val="%1)"/>
      <w:lvlJc w:val="left"/>
      <w:pPr>
        <w:ind w:left="1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8" w:hanging="360"/>
      </w:pPr>
    </w:lvl>
    <w:lvl w:ilvl="2" w:tplc="0419001B" w:tentative="1">
      <w:start w:val="1"/>
      <w:numFmt w:val="lowerRoman"/>
      <w:lvlText w:val="%3."/>
      <w:lvlJc w:val="right"/>
      <w:pPr>
        <w:ind w:left="3048" w:hanging="180"/>
      </w:pPr>
    </w:lvl>
    <w:lvl w:ilvl="3" w:tplc="0419000F" w:tentative="1">
      <w:start w:val="1"/>
      <w:numFmt w:val="decimal"/>
      <w:lvlText w:val="%4."/>
      <w:lvlJc w:val="left"/>
      <w:pPr>
        <w:ind w:left="3768" w:hanging="360"/>
      </w:pPr>
    </w:lvl>
    <w:lvl w:ilvl="4" w:tplc="04190019" w:tentative="1">
      <w:start w:val="1"/>
      <w:numFmt w:val="lowerLetter"/>
      <w:lvlText w:val="%5."/>
      <w:lvlJc w:val="left"/>
      <w:pPr>
        <w:ind w:left="4488" w:hanging="360"/>
      </w:pPr>
    </w:lvl>
    <w:lvl w:ilvl="5" w:tplc="0419001B" w:tentative="1">
      <w:start w:val="1"/>
      <w:numFmt w:val="lowerRoman"/>
      <w:lvlText w:val="%6."/>
      <w:lvlJc w:val="right"/>
      <w:pPr>
        <w:ind w:left="5208" w:hanging="180"/>
      </w:pPr>
    </w:lvl>
    <w:lvl w:ilvl="6" w:tplc="0419000F" w:tentative="1">
      <w:start w:val="1"/>
      <w:numFmt w:val="decimal"/>
      <w:lvlText w:val="%7."/>
      <w:lvlJc w:val="left"/>
      <w:pPr>
        <w:ind w:left="5928" w:hanging="360"/>
      </w:pPr>
    </w:lvl>
    <w:lvl w:ilvl="7" w:tplc="04190019" w:tentative="1">
      <w:start w:val="1"/>
      <w:numFmt w:val="lowerLetter"/>
      <w:lvlText w:val="%8."/>
      <w:lvlJc w:val="left"/>
      <w:pPr>
        <w:ind w:left="6648" w:hanging="360"/>
      </w:pPr>
    </w:lvl>
    <w:lvl w:ilvl="8" w:tplc="041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6">
    <w:nsid w:val="3B880F1B"/>
    <w:multiLevelType w:val="hybridMultilevel"/>
    <w:tmpl w:val="188C04F0"/>
    <w:lvl w:ilvl="0" w:tplc="32066A9A">
      <w:start w:val="1"/>
      <w:numFmt w:val="decimal"/>
      <w:lvlText w:val="%1)"/>
      <w:lvlJc w:val="left"/>
      <w:pPr>
        <w:ind w:left="22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3" w:hanging="360"/>
      </w:pPr>
    </w:lvl>
    <w:lvl w:ilvl="2" w:tplc="0419001B" w:tentative="1">
      <w:start w:val="1"/>
      <w:numFmt w:val="lowerRoman"/>
      <w:lvlText w:val="%3."/>
      <w:lvlJc w:val="right"/>
      <w:pPr>
        <w:ind w:left="3693" w:hanging="180"/>
      </w:pPr>
    </w:lvl>
    <w:lvl w:ilvl="3" w:tplc="0419000F" w:tentative="1">
      <w:start w:val="1"/>
      <w:numFmt w:val="decimal"/>
      <w:lvlText w:val="%4."/>
      <w:lvlJc w:val="left"/>
      <w:pPr>
        <w:ind w:left="4413" w:hanging="360"/>
      </w:pPr>
    </w:lvl>
    <w:lvl w:ilvl="4" w:tplc="04190019" w:tentative="1">
      <w:start w:val="1"/>
      <w:numFmt w:val="lowerLetter"/>
      <w:lvlText w:val="%5."/>
      <w:lvlJc w:val="left"/>
      <w:pPr>
        <w:ind w:left="5133" w:hanging="360"/>
      </w:pPr>
    </w:lvl>
    <w:lvl w:ilvl="5" w:tplc="0419001B" w:tentative="1">
      <w:start w:val="1"/>
      <w:numFmt w:val="lowerRoman"/>
      <w:lvlText w:val="%6."/>
      <w:lvlJc w:val="right"/>
      <w:pPr>
        <w:ind w:left="5853" w:hanging="180"/>
      </w:pPr>
    </w:lvl>
    <w:lvl w:ilvl="6" w:tplc="0419000F" w:tentative="1">
      <w:start w:val="1"/>
      <w:numFmt w:val="decimal"/>
      <w:lvlText w:val="%7."/>
      <w:lvlJc w:val="left"/>
      <w:pPr>
        <w:ind w:left="6573" w:hanging="360"/>
      </w:pPr>
    </w:lvl>
    <w:lvl w:ilvl="7" w:tplc="04190019" w:tentative="1">
      <w:start w:val="1"/>
      <w:numFmt w:val="lowerLetter"/>
      <w:lvlText w:val="%8."/>
      <w:lvlJc w:val="left"/>
      <w:pPr>
        <w:ind w:left="7293" w:hanging="360"/>
      </w:pPr>
    </w:lvl>
    <w:lvl w:ilvl="8" w:tplc="0419001B" w:tentative="1">
      <w:start w:val="1"/>
      <w:numFmt w:val="lowerRoman"/>
      <w:lvlText w:val="%9."/>
      <w:lvlJc w:val="right"/>
      <w:pPr>
        <w:ind w:left="8013" w:hanging="180"/>
      </w:pPr>
    </w:lvl>
  </w:abstractNum>
  <w:abstractNum w:abstractNumId="7">
    <w:nsid w:val="3BAC06BF"/>
    <w:multiLevelType w:val="hybridMultilevel"/>
    <w:tmpl w:val="7BC834F8"/>
    <w:lvl w:ilvl="0" w:tplc="0C4E6A0A">
      <w:start w:val="1"/>
      <w:numFmt w:val="decimal"/>
      <w:lvlText w:val="%1)"/>
      <w:lvlJc w:val="left"/>
      <w:pPr>
        <w:ind w:left="20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3" w:hanging="360"/>
      </w:pPr>
    </w:lvl>
    <w:lvl w:ilvl="2" w:tplc="0419001B" w:tentative="1">
      <w:start w:val="1"/>
      <w:numFmt w:val="lowerRoman"/>
      <w:lvlText w:val="%3."/>
      <w:lvlJc w:val="right"/>
      <w:pPr>
        <w:ind w:left="3453" w:hanging="180"/>
      </w:pPr>
    </w:lvl>
    <w:lvl w:ilvl="3" w:tplc="0419000F" w:tentative="1">
      <w:start w:val="1"/>
      <w:numFmt w:val="decimal"/>
      <w:lvlText w:val="%4."/>
      <w:lvlJc w:val="left"/>
      <w:pPr>
        <w:ind w:left="4173" w:hanging="360"/>
      </w:pPr>
    </w:lvl>
    <w:lvl w:ilvl="4" w:tplc="04190019" w:tentative="1">
      <w:start w:val="1"/>
      <w:numFmt w:val="lowerLetter"/>
      <w:lvlText w:val="%5."/>
      <w:lvlJc w:val="left"/>
      <w:pPr>
        <w:ind w:left="4893" w:hanging="360"/>
      </w:pPr>
    </w:lvl>
    <w:lvl w:ilvl="5" w:tplc="0419001B" w:tentative="1">
      <w:start w:val="1"/>
      <w:numFmt w:val="lowerRoman"/>
      <w:lvlText w:val="%6."/>
      <w:lvlJc w:val="right"/>
      <w:pPr>
        <w:ind w:left="5613" w:hanging="180"/>
      </w:pPr>
    </w:lvl>
    <w:lvl w:ilvl="6" w:tplc="0419000F" w:tentative="1">
      <w:start w:val="1"/>
      <w:numFmt w:val="decimal"/>
      <w:lvlText w:val="%7."/>
      <w:lvlJc w:val="left"/>
      <w:pPr>
        <w:ind w:left="6333" w:hanging="360"/>
      </w:pPr>
    </w:lvl>
    <w:lvl w:ilvl="7" w:tplc="04190019" w:tentative="1">
      <w:start w:val="1"/>
      <w:numFmt w:val="lowerLetter"/>
      <w:lvlText w:val="%8."/>
      <w:lvlJc w:val="left"/>
      <w:pPr>
        <w:ind w:left="7053" w:hanging="360"/>
      </w:pPr>
    </w:lvl>
    <w:lvl w:ilvl="8" w:tplc="0419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8">
    <w:nsid w:val="48965633"/>
    <w:multiLevelType w:val="hybridMultilevel"/>
    <w:tmpl w:val="7AFA35AC"/>
    <w:lvl w:ilvl="0" w:tplc="F51A878C">
      <w:start w:val="1"/>
      <w:numFmt w:val="decimal"/>
      <w:lvlText w:val="%1)"/>
      <w:lvlJc w:val="left"/>
      <w:pPr>
        <w:ind w:left="1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8" w:hanging="360"/>
      </w:pPr>
    </w:lvl>
    <w:lvl w:ilvl="2" w:tplc="0419001B" w:tentative="1">
      <w:start w:val="1"/>
      <w:numFmt w:val="lowerRoman"/>
      <w:lvlText w:val="%3."/>
      <w:lvlJc w:val="right"/>
      <w:pPr>
        <w:ind w:left="3378" w:hanging="180"/>
      </w:pPr>
    </w:lvl>
    <w:lvl w:ilvl="3" w:tplc="0419000F" w:tentative="1">
      <w:start w:val="1"/>
      <w:numFmt w:val="decimal"/>
      <w:lvlText w:val="%4."/>
      <w:lvlJc w:val="left"/>
      <w:pPr>
        <w:ind w:left="4098" w:hanging="360"/>
      </w:pPr>
    </w:lvl>
    <w:lvl w:ilvl="4" w:tplc="04190019" w:tentative="1">
      <w:start w:val="1"/>
      <w:numFmt w:val="lowerLetter"/>
      <w:lvlText w:val="%5."/>
      <w:lvlJc w:val="left"/>
      <w:pPr>
        <w:ind w:left="4818" w:hanging="360"/>
      </w:pPr>
    </w:lvl>
    <w:lvl w:ilvl="5" w:tplc="0419001B" w:tentative="1">
      <w:start w:val="1"/>
      <w:numFmt w:val="lowerRoman"/>
      <w:lvlText w:val="%6."/>
      <w:lvlJc w:val="right"/>
      <w:pPr>
        <w:ind w:left="5538" w:hanging="180"/>
      </w:pPr>
    </w:lvl>
    <w:lvl w:ilvl="6" w:tplc="0419000F" w:tentative="1">
      <w:start w:val="1"/>
      <w:numFmt w:val="decimal"/>
      <w:lvlText w:val="%7."/>
      <w:lvlJc w:val="left"/>
      <w:pPr>
        <w:ind w:left="6258" w:hanging="360"/>
      </w:pPr>
    </w:lvl>
    <w:lvl w:ilvl="7" w:tplc="04190019" w:tentative="1">
      <w:start w:val="1"/>
      <w:numFmt w:val="lowerLetter"/>
      <w:lvlText w:val="%8."/>
      <w:lvlJc w:val="left"/>
      <w:pPr>
        <w:ind w:left="6978" w:hanging="360"/>
      </w:pPr>
    </w:lvl>
    <w:lvl w:ilvl="8" w:tplc="0419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9">
    <w:nsid w:val="4C1634A4"/>
    <w:multiLevelType w:val="multilevel"/>
    <w:tmpl w:val="67300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C06F03"/>
    <w:multiLevelType w:val="hybridMultilevel"/>
    <w:tmpl w:val="A134F4D8"/>
    <w:lvl w:ilvl="0" w:tplc="4AE00532">
      <w:start w:val="1"/>
      <w:numFmt w:val="decimal"/>
      <w:lvlText w:val="%1)"/>
      <w:lvlJc w:val="left"/>
      <w:pPr>
        <w:ind w:left="20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8" w:hanging="360"/>
      </w:pPr>
    </w:lvl>
    <w:lvl w:ilvl="2" w:tplc="0419001B" w:tentative="1">
      <w:start w:val="1"/>
      <w:numFmt w:val="lowerRoman"/>
      <w:lvlText w:val="%3."/>
      <w:lvlJc w:val="right"/>
      <w:pPr>
        <w:ind w:left="3528" w:hanging="180"/>
      </w:pPr>
    </w:lvl>
    <w:lvl w:ilvl="3" w:tplc="0419000F" w:tentative="1">
      <w:start w:val="1"/>
      <w:numFmt w:val="decimal"/>
      <w:lvlText w:val="%4."/>
      <w:lvlJc w:val="left"/>
      <w:pPr>
        <w:ind w:left="4248" w:hanging="360"/>
      </w:pPr>
    </w:lvl>
    <w:lvl w:ilvl="4" w:tplc="04190019" w:tentative="1">
      <w:start w:val="1"/>
      <w:numFmt w:val="lowerLetter"/>
      <w:lvlText w:val="%5."/>
      <w:lvlJc w:val="left"/>
      <w:pPr>
        <w:ind w:left="4968" w:hanging="360"/>
      </w:pPr>
    </w:lvl>
    <w:lvl w:ilvl="5" w:tplc="0419001B" w:tentative="1">
      <w:start w:val="1"/>
      <w:numFmt w:val="lowerRoman"/>
      <w:lvlText w:val="%6."/>
      <w:lvlJc w:val="right"/>
      <w:pPr>
        <w:ind w:left="5688" w:hanging="180"/>
      </w:pPr>
    </w:lvl>
    <w:lvl w:ilvl="6" w:tplc="0419000F" w:tentative="1">
      <w:start w:val="1"/>
      <w:numFmt w:val="decimal"/>
      <w:lvlText w:val="%7."/>
      <w:lvlJc w:val="left"/>
      <w:pPr>
        <w:ind w:left="6408" w:hanging="360"/>
      </w:pPr>
    </w:lvl>
    <w:lvl w:ilvl="7" w:tplc="04190019" w:tentative="1">
      <w:start w:val="1"/>
      <w:numFmt w:val="lowerLetter"/>
      <w:lvlText w:val="%8."/>
      <w:lvlJc w:val="left"/>
      <w:pPr>
        <w:ind w:left="7128" w:hanging="360"/>
      </w:pPr>
    </w:lvl>
    <w:lvl w:ilvl="8" w:tplc="0419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11">
    <w:nsid w:val="6D7736AA"/>
    <w:multiLevelType w:val="hybridMultilevel"/>
    <w:tmpl w:val="0AB415AC"/>
    <w:lvl w:ilvl="0" w:tplc="3416A804">
      <w:start w:val="1"/>
      <w:numFmt w:val="decimal"/>
      <w:lvlText w:val="%1)"/>
      <w:lvlJc w:val="left"/>
      <w:pPr>
        <w:ind w:left="1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</w:lvl>
    <w:lvl w:ilvl="3" w:tplc="0419000F" w:tentative="1">
      <w:start w:val="1"/>
      <w:numFmt w:val="decimal"/>
      <w:lvlText w:val="%4."/>
      <w:lvlJc w:val="left"/>
      <w:pPr>
        <w:ind w:left="3693" w:hanging="360"/>
      </w:p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</w:lvl>
    <w:lvl w:ilvl="6" w:tplc="0419000F" w:tentative="1">
      <w:start w:val="1"/>
      <w:numFmt w:val="decimal"/>
      <w:lvlText w:val="%7."/>
      <w:lvlJc w:val="left"/>
      <w:pPr>
        <w:ind w:left="5853" w:hanging="360"/>
      </w:p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2">
    <w:nsid w:val="6FF43050"/>
    <w:multiLevelType w:val="multilevel"/>
    <w:tmpl w:val="5A6E9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6FD"/>
    <w:rsid w:val="0008497E"/>
    <w:rsid w:val="000F26F2"/>
    <w:rsid w:val="00133EEC"/>
    <w:rsid w:val="002C2663"/>
    <w:rsid w:val="00300B67"/>
    <w:rsid w:val="003156E4"/>
    <w:rsid w:val="00342DD7"/>
    <w:rsid w:val="00354E7C"/>
    <w:rsid w:val="0038379F"/>
    <w:rsid w:val="003E032F"/>
    <w:rsid w:val="00400141"/>
    <w:rsid w:val="004956AA"/>
    <w:rsid w:val="00533BBD"/>
    <w:rsid w:val="00570268"/>
    <w:rsid w:val="00640B32"/>
    <w:rsid w:val="00745B15"/>
    <w:rsid w:val="00770841"/>
    <w:rsid w:val="00837095"/>
    <w:rsid w:val="009236FD"/>
    <w:rsid w:val="00A73FBA"/>
    <w:rsid w:val="00A82FC7"/>
    <w:rsid w:val="00B15BAF"/>
    <w:rsid w:val="00B83653"/>
    <w:rsid w:val="00C211DB"/>
    <w:rsid w:val="00D20F80"/>
    <w:rsid w:val="00D24CCC"/>
    <w:rsid w:val="00DF1AE8"/>
    <w:rsid w:val="00E24C74"/>
    <w:rsid w:val="00E7736E"/>
    <w:rsid w:val="00E92EBA"/>
    <w:rsid w:val="00E957A0"/>
    <w:rsid w:val="00EF06CA"/>
    <w:rsid w:val="00F11B5A"/>
    <w:rsid w:val="00F611AB"/>
    <w:rsid w:val="00F7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236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9236FD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styleId="a5">
    <w:name w:val="Strong"/>
    <w:basedOn w:val="a0"/>
    <w:uiPriority w:val="22"/>
    <w:qFormat/>
    <w:rsid w:val="009236FD"/>
    <w:rPr>
      <w:b/>
      <w:bCs/>
    </w:rPr>
  </w:style>
  <w:style w:type="paragraph" w:styleId="a6">
    <w:name w:val="Normal (Web)"/>
    <w:basedOn w:val="a"/>
    <w:uiPriority w:val="99"/>
    <w:unhideWhenUsed/>
    <w:rsid w:val="00923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9236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locked/>
    <w:rsid w:val="009236FD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9236FD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9236FD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9">
    <w:name w:val="Normal Indent"/>
    <w:basedOn w:val="a"/>
    <w:uiPriority w:val="99"/>
    <w:unhideWhenUsed/>
    <w:rsid w:val="00354E7C"/>
    <w:pPr>
      <w:ind w:left="720"/>
    </w:pPr>
    <w:rPr>
      <w:rFonts w:eastAsiaTheme="minorHAnsi"/>
      <w:lang w:val="en-US" w:eastAsia="en-US"/>
    </w:rPr>
  </w:style>
  <w:style w:type="paragraph" w:customStyle="1" w:styleId="1">
    <w:name w:val="Стиль1"/>
    <w:basedOn w:val="a"/>
    <w:rsid w:val="00A82FC7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33</cp:revision>
  <dcterms:created xsi:type="dcterms:W3CDTF">2025-04-24T17:45:00Z</dcterms:created>
  <dcterms:modified xsi:type="dcterms:W3CDTF">2025-05-03T17:26:00Z</dcterms:modified>
</cp:coreProperties>
</file>